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34" w:rsidRPr="00397434" w:rsidRDefault="00397434" w:rsidP="00397434">
      <w:pPr>
        <w:spacing w:line="480" w:lineRule="auto"/>
        <w:jc w:val="center"/>
        <w:rPr>
          <w:rFonts w:ascii="Times New Roman" w:hAnsi="Times New Roman" w:cs="Times New Roman"/>
          <w:b/>
          <w:sz w:val="32"/>
          <w:szCs w:val="32"/>
          <w:u w:val="single"/>
        </w:rPr>
      </w:pPr>
      <w:r w:rsidRPr="00397434">
        <w:rPr>
          <w:rFonts w:ascii="Times New Roman" w:hAnsi="Times New Roman" w:cs="Times New Roman"/>
          <w:b/>
          <w:sz w:val="32"/>
          <w:szCs w:val="32"/>
          <w:u w:val="single"/>
        </w:rPr>
        <w:t>ABSTRACT</w:t>
      </w:r>
    </w:p>
    <w:p w:rsidR="00011432" w:rsidRPr="00397434" w:rsidRDefault="00397434" w:rsidP="00397434">
      <w:pPr>
        <w:spacing w:line="360" w:lineRule="auto"/>
        <w:jc w:val="both"/>
        <w:rPr>
          <w:rFonts w:ascii="Times New Roman" w:hAnsi="Times New Roman" w:cs="Times New Roman"/>
          <w:sz w:val="32"/>
          <w:szCs w:val="32"/>
        </w:rPr>
      </w:pPr>
      <w:r w:rsidRPr="00397434">
        <w:rPr>
          <w:rFonts w:ascii="Times New Roman" w:hAnsi="Times New Roman" w:cs="Times New Roman"/>
          <w:sz w:val="32"/>
          <w:szCs w:val="32"/>
        </w:rPr>
        <w:t>In mobile ad hoc network progressive approach and circulated metho</w:t>
      </w:r>
      <w:r w:rsidRPr="00397434">
        <w:rPr>
          <w:rFonts w:ascii="Times New Roman" w:hAnsi="Times New Roman" w:cs="Times New Roman"/>
          <w:sz w:val="32"/>
          <w:szCs w:val="32"/>
        </w:rPr>
        <w:t xml:space="preserve">dology are more functional when </w:t>
      </w:r>
      <w:r w:rsidRPr="00397434">
        <w:rPr>
          <w:rFonts w:ascii="Times New Roman" w:hAnsi="Times New Roman" w:cs="Times New Roman"/>
          <w:sz w:val="32"/>
          <w:szCs w:val="32"/>
        </w:rPr>
        <w:t xml:space="preserve">contrasted with the level construction modeling. Energy preserving in mobile ad hoc network is critical. Comparative the circling </w:t>
      </w:r>
      <w:r w:rsidRPr="00397434">
        <w:rPr>
          <w:rFonts w:ascii="Times New Roman" w:hAnsi="Times New Roman" w:cs="Times New Roman"/>
          <w:sz w:val="32"/>
          <w:szCs w:val="32"/>
        </w:rPr>
        <w:t>freeway</w:t>
      </w:r>
      <w:r w:rsidRPr="00397434">
        <w:rPr>
          <w:rFonts w:ascii="Times New Roman" w:hAnsi="Times New Roman" w:cs="Times New Roman"/>
          <w:sz w:val="32"/>
          <w:szCs w:val="32"/>
        </w:rPr>
        <w:t xml:space="preserve"> is likewise vital. In spite of the fact that setting up right and proficient courses is an imperative configuration issue in mobile ad hoc networks (MANETs), an all the more difficult objective is to give energy efficiency, since mobile hubs' operation time is the most basic restricting factor. Keeping in mind the end goal to increase the lifetime of ad hoc networks movement ought to be sent by means of a course that can maintain a strategic distance from hubs with low consumption of energy while minimizing the aggregate transmission power. In a MANET, the energy exhaustion of a hub does not influence the hub itself just but rather the general network lifetime</w:t>
      </w:r>
      <w:r>
        <w:rPr>
          <w:rFonts w:ascii="Times New Roman" w:hAnsi="Times New Roman" w:cs="Times New Roman"/>
          <w:sz w:val="32"/>
          <w:szCs w:val="32"/>
        </w:rPr>
        <w:t>.</w:t>
      </w:r>
      <w:bookmarkStart w:id="0" w:name="_GoBack"/>
      <w:bookmarkEnd w:id="0"/>
    </w:p>
    <w:sectPr w:rsidR="00011432" w:rsidRPr="00397434" w:rsidSect="0039743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F6"/>
    <w:rsid w:val="0011777C"/>
    <w:rsid w:val="002E4E98"/>
    <w:rsid w:val="00397434"/>
    <w:rsid w:val="00A36BF6"/>
    <w:rsid w:val="00FD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3872-692B-4AE2-A606-F4518EDD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2023-07-07T07:01:00Z</dcterms:created>
  <dcterms:modified xsi:type="dcterms:W3CDTF">2023-07-07T07:01:00Z</dcterms:modified>
</cp:coreProperties>
</file>