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77" w:rsidRPr="003A0B77" w:rsidRDefault="003A0B77" w:rsidP="003A0B77">
      <w:pPr>
        <w:shd w:val="clear" w:color="auto" w:fill="FFFFFF"/>
        <w:spacing w:line="6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A0B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ABSTRACT</w:t>
      </w:r>
      <w:bookmarkStart w:id="0" w:name="_GoBack"/>
      <w:bookmarkEnd w:id="0"/>
    </w:p>
    <w:p w:rsidR="003A0B77" w:rsidRPr="003A0B77" w:rsidRDefault="003A0B77" w:rsidP="003A0B7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0B77">
        <w:rPr>
          <w:rFonts w:ascii="Times New Roman" w:eastAsia="Times New Roman" w:hAnsi="Times New Roman" w:cs="Times New Roman"/>
          <w:sz w:val="32"/>
          <w:szCs w:val="32"/>
        </w:rPr>
        <w:t>A simple colloidal processing method was used to synthesize chitosan Ag-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TiO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nanocomposite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and its use aimed at the catalytic reduction of 4-nitrophenol to 4-aminophenol in the presence of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NaBH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as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reductant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. The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nanocomposite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catalyst was characterized using different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technquies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and revealed its better catalytic ability than pure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TiO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. Since the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nanocomposites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are readily improved from the solution phase without centrifugation or filtration. The catalytic activity trials were examined by changing the catalyst dose, concentration of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NaBH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amount of nitrobenzene and temperature. The reduction reactions were affected by the temperature of reaction medium and the concentration of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NaBHThe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A0B77">
        <w:rPr>
          <w:rFonts w:ascii="Times New Roman" w:eastAsia="Times New Roman" w:hAnsi="Times New Roman" w:cs="Times New Roman"/>
          <w:sz w:val="32"/>
          <w:szCs w:val="32"/>
        </w:rPr>
        <w:t>photodegradation</w:t>
      </w:r>
      <w:proofErr w:type="spellEnd"/>
      <w:r w:rsidRPr="003A0B77">
        <w:rPr>
          <w:rFonts w:ascii="Times New Roman" w:eastAsia="Times New Roman" w:hAnsi="Times New Roman" w:cs="Times New Roman"/>
          <w:sz w:val="32"/>
          <w:szCs w:val="32"/>
        </w:rPr>
        <w:t xml:space="preserve"> conditions were optimized by changing different parameters such as irradiation time, dosage, pH and initial dye concentration.</w:t>
      </w:r>
    </w:p>
    <w:p w:rsidR="00011432" w:rsidRPr="003A0B77" w:rsidRDefault="00F0654C" w:rsidP="003A0B77">
      <w:pPr>
        <w:jc w:val="both"/>
        <w:rPr>
          <w:sz w:val="32"/>
          <w:szCs w:val="32"/>
        </w:rPr>
      </w:pPr>
    </w:p>
    <w:sectPr w:rsidR="00011432" w:rsidRPr="003A0B77" w:rsidSect="003A0B7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3"/>
    <w:rsid w:val="0011777C"/>
    <w:rsid w:val="002E4E98"/>
    <w:rsid w:val="003A0B77"/>
    <w:rsid w:val="004F4903"/>
    <w:rsid w:val="00F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56C95-E763-46E4-86BC-E67CCBFD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A0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0B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2023-07-10T08:27:00Z</dcterms:created>
  <dcterms:modified xsi:type="dcterms:W3CDTF">2023-07-10T08:27:00Z</dcterms:modified>
</cp:coreProperties>
</file>