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E9" w:rsidRPr="00A31BE9" w:rsidRDefault="00A31BE9" w:rsidP="00A31BE9">
      <w:pPr>
        <w:spacing w:line="600" w:lineRule="auto"/>
        <w:jc w:val="center"/>
        <w:rPr>
          <w:rFonts w:ascii="Times New Roman" w:hAnsi="Times New Roman" w:cs="Times New Roman"/>
          <w:b/>
          <w:color w:val="555555"/>
          <w:sz w:val="32"/>
          <w:szCs w:val="32"/>
          <w:u w:val="single"/>
          <w:shd w:val="clear" w:color="auto" w:fill="FFFFFF"/>
        </w:rPr>
      </w:pPr>
      <w:r w:rsidRPr="00A31BE9">
        <w:rPr>
          <w:rFonts w:ascii="Times New Roman" w:hAnsi="Times New Roman" w:cs="Times New Roman"/>
          <w:b/>
          <w:color w:val="555555"/>
          <w:sz w:val="32"/>
          <w:szCs w:val="32"/>
          <w:u w:val="single"/>
          <w:shd w:val="clear" w:color="auto" w:fill="FFFFFF"/>
        </w:rPr>
        <w:t>ABSTRACT</w:t>
      </w:r>
      <w:bookmarkStart w:id="0" w:name="_GoBack"/>
      <w:bookmarkEnd w:id="0"/>
    </w:p>
    <w:p w:rsidR="00011432" w:rsidRPr="00A31BE9" w:rsidRDefault="00464D0B" w:rsidP="00A31BE9">
      <w:pPr>
        <w:spacing w:line="360" w:lineRule="auto"/>
        <w:jc w:val="both"/>
        <w:rPr>
          <w:rFonts w:ascii="Times New Roman" w:hAnsi="Times New Roman" w:cs="Times New Roman"/>
          <w:sz w:val="32"/>
          <w:szCs w:val="32"/>
        </w:rPr>
      </w:pPr>
      <w:r w:rsidRPr="00A31BE9">
        <w:rPr>
          <w:rFonts w:ascii="Times New Roman" w:hAnsi="Times New Roman" w:cs="Times New Roman"/>
          <w:color w:val="555555"/>
          <w:sz w:val="32"/>
          <w:szCs w:val="32"/>
          <w:shd w:val="clear" w:color="auto" w:fill="FFFFFF"/>
        </w:rPr>
        <w:t>One in every ten Indians is a young girl. Consequently, India hosts nearly 20% of the world’s population of young girls in age of 14 to 21years, and each and every one of them has the potential to contribute to India’s future economy. Yet, work participation rates for women remain dismally low. Denying girls the opportunity to finish their schooling and build income-generating skills, keeps them from realizing their economic potential</w:t>
      </w:r>
      <w:r w:rsidRPr="00A31BE9">
        <w:rPr>
          <w:rFonts w:ascii="Times New Roman" w:hAnsi="Times New Roman" w:cs="Times New Roman"/>
          <w:color w:val="555555"/>
          <w:sz w:val="32"/>
          <w:szCs w:val="32"/>
          <w:shd w:val="clear" w:color="auto" w:fill="FFFFFF"/>
          <w:vertAlign w:val="superscript"/>
        </w:rPr>
        <w:t>3</w:t>
      </w:r>
      <w:r w:rsidRPr="00A31BE9">
        <w:rPr>
          <w:rFonts w:ascii="Times New Roman" w:hAnsi="Times New Roman" w:cs="Times New Roman"/>
          <w:color w:val="555555"/>
          <w:sz w:val="32"/>
          <w:szCs w:val="32"/>
          <w:shd w:val="clear" w:color="auto" w:fill="FFFFFF"/>
        </w:rPr>
        <w:t>. Life skills development empowers learners to observe the process involving “what to do, why to do, how to do and when to do”. It encompasses the ability to build sound, harmonious relationships with self, others and the environment, the ability to act responsibly and safely, the ability to survive under a variety of conditions, and the ability to solve problems</w:t>
      </w:r>
      <w:r w:rsidR="00A31BE9">
        <w:rPr>
          <w:rFonts w:ascii="Times New Roman" w:hAnsi="Times New Roman" w:cs="Times New Roman"/>
          <w:color w:val="555555"/>
          <w:sz w:val="32"/>
          <w:szCs w:val="32"/>
          <w:shd w:val="clear" w:color="auto" w:fill="FFFFFF"/>
        </w:rPr>
        <w:t>.</w:t>
      </w:r>
    </w:p>
    <w:sectPr w:rsidR="00011432" w:rsidRPr="00A31BE9" w:rsidSect="00ED02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1A"/>
    <w:rsid w:val="0011777C"/>
    <w:rsid w:val="001316B6"/>
    <w:rsid w:val="002E4E98"/>
    <w:rsid w:val="003715D2"/>
    <w:rsid w:val="00464D0B"/>
    <w:rsid w:val="005F1169"/>
    <w:rsid w:val="006F2765"/>
    <w:rsid w:val="007C3E2F"/>
    <w:rsid w:val="00A31BE9"/>
    <w:rsid w:val="00CA231A"/>
    <w:rsid w:val="00ED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E2D30-B930-4718-AA37-F410C7E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4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2C4"/>
    <w:rPr>
      <w:color w:val="0563C1" w:themeColor="hyperlink"/>
      <w:u w:val="single"/>
    </w:rPr>
  </w:style>
  <w:style w:type="character" w:customStyle="1" w:styleId="Heading3Char">
    <w:name w:val="Heading 3 Char"/>
    <w:basedOn w:val="DefaultParagraphFont"/>
    <w:link w:val="Heading3"/>
    <w:uiPriority w:val="9"/>
    <w:rsid w:val="00464D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2023-07-31T09:41:00Z</dcterms:created>
  <dcterms:modified xsi:type="dcterms:W3CDTF">2023-07-31T09:41:00Z</dcterms:modified>
</cp:coreProperties>
</file>