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C0" w:rsidRPr="003A25C0" w:rsidRDefault="003A25C0" w:rsidP="003A25C0">
      <w:pPr>
        <w:jc w:val="center"/>
        <w:rPr>
          <w:rFonts w:ascii="Times New Roman" w:eastAsia="Times New Roman" w:hAnsi="Times New Roman"/>
          <w:b/>
          <w:color w:val="333333"/>
          <w:sz w:val="36"/>
          <w:szCs w:val="36"/>
        </w:rPr>
      </w:pPr>
      <w:r w:rsidRPr="003A25C0">
        <w:rPr>
          <w:rFonts w:ascii="Times New Roman" w:eastAsia="Times New Roman" w:hAnsi="Times New Roman"/>
          <w:b/>
          <w:color w:val="333333"/>
          <w:sz w:val="36"/>
          <w:szCs w:val="36"/>
        </w:rPr>
        <w:t>Abstract</w:t>
      </w:r>
    </w:p>
    <w:p w:rsidR="001B0456" w:rsidRPr="003A25C0" w:rsidRDefault="003A25C0" w:rsidP="003A25C0">
      <w:pPr>
        <w:jc w:val="both"/>
        <w:rPr>
          <w:sz w:val="24"/>
          <w:szCs w:val="24"/>
        </w:rPr>
      </w:pPr>
      <w:r w:rsidRPr="003A25C0">
        <w:rPr>
          <w:rFonts w:ascii="Times New Roman" w:eastAsia="Times New Roman" w:hAnsi="Times New Roman"/>
          <w:color w:val="333333"/>
          <w:sz w:val="24"/>
          <w:szCs w:val="24"/>
        </w:rPr>
        <w:t> E-Business is the fundamental change to the way an organization conducts business. As the companies move forward, they convert customer, supplier and employee facing business processes to self-service. To facilitate the same, the business process must be streamlined to conduct straight through processing. As companies increasingly conduct B2B through online market places or exchanges, suppliers and customers who connect these exchanges must automate their interactions</w:t>
      </w:r>
    </w:p>
    <w:sectPr w:rsidR="001B0456" w:rsidRPr="003A25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A25C0"/>
    <w:rsid w:val="001B0456"/>
    <w:rsid w:val="003A2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2020-06-20T06:41:00Z</dcterms:created>
  <dcterms:modified xsi:type="dcterms:W3CDTF">2020-06-20T06:42:00Z</dcterms:modified>
</cp:coreProperties>
</file>