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8796C" w:rsidP="00C8796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tgtFrame="_blank" w:history="1">
        <w:r w:rsidRPr="00C8796C">
          <w:rPr>
            <w:rStyle w:val="Hyperlink"/>
            <w:rFonts w:ascii="Times New Roman" w:hAnsi="Times New Roman" w:cs="Times New Roman"/>
            <w:color w:val="085C77"/>
            <w:spacing w:val="4"/>
            <w:sz w:val="32"/>
            <w:szCs w:val="32"/>
            <w:shd w:val="clear" w:color="auto" w:fill="FFFFFF"/>
          </w:rPr>
          <w:t>http://dx.doi.org/10.1016/j.matpr.2020.04.054</w:t>
        </w:r>
      </w:hyperlink>
    </w:p>
    <w:p w:rsidR="00C8796C" w:rsidRDefault="00C8796C" w:rsidP="00C8796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8796C" w:rsidRPr="00C8796C" w:rsidRDefault="00C8796C" w:rsidP="00C879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5FA2886" wp14:editId="087C884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8796C" w:rsidRPr="00C8796C" w:rsidSect="00C8796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8A"/>
    <w:rsid w:val="00083B8A"/>
    <w:rsid w:val="0011777C"/>
    <w:rsid w:val="002E4E98"/>
    <w:rsid w:val="00C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90A2-0CA8-4C52-BAEE-08DA33CB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7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9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8796C"/>
  </w:style>
  <w:style w:type="character" w:styleId="Hyperlink">
    <w:name w:val="Hyperlink"/>
    <w:basedOn w:val="DefaultParagraphFont"/>
    <w:uiPriority w:val="99"/>
    <w:semiHidden/>
    <w:unhideWhenUsed/>
    <w:rsid w:val="00C87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x.doi.org/10.1016/j.matpr.2020.04.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2023-08-22T07:58:00Z</dcterms:created>
  <dcterms:modified xsi:type="dcterms:W3CDTF">2023-08-22T07:58:00Z</dcterms:modified>
</cp:coreProperties>
</file>