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F2DDE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F2DDE">
          <w:rPr>
            <w:rStyle w:val="Hyperlink"/>
            <w:rFonts w:ascii="Times New Roman" w:hAnsi="Times New Roman" w:cs="Times New Roman"/>
            <w:sz w:val="32"/>
            <w:szCs w:val="32"/>
          </w:rPr>
          <w:t>https://www.semanticscholar.org/paper/PHYTOCHEMICAL-AND-ANTIMICROBIAL-EVALUATION-OF-THE-Kemila-Krishnaveni/83500ee7c8be9afc6f0a86c03929198960d33f39</w:t>
        </w:r>
      </w:hyperlink>
    </w:p>
    <w:p w:rsidR="00DF2DDE" w:rsidRDefault="00DF2DD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F2DDE" w:rsidRPr="00DF2DDE" w:rsidRDefault="00DF2DD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93A4A8D" wp14:editId="7D23FBE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DDE" w:rsidRDefault="00DF2DDE"/>
    <w:p w:rsidR="00DF2DDE" w:rsidRDefault="00DF2DDE"/>
    <w:sectPr w:rsidR="00DF2DDE" w:rsidSect="00DF2D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95"/>
    <w:rsid w:val="0011777C"/>
    <w:rsid w:val="002E4E98"/>
    <w:rsid w:val="00DD0295"/>
    <w:rsid w:val="00D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38D88-E933-4BFA-BF04-7A1795FB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emanticscholar.org/paper/PHYTOCHEMICAL-AND-ANTIMICROBIAL-EVALUATION-OF-THE-Kemila-Krishnaveni/83500ee7c8be9afc6f0a86c03929198960d33f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2023-09-05T11:49:00Z</dcterms:created>
  <dcterms:modified xsi:type="dcterms:W3CDTF">2023-09-05T11:49:00Z</dcterms:modified>
</cp:coreProperties>
</file>