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900AD" w:rsidP="00B900A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61E7C">
          <w:rPr>
            <w:rStyle w:val="Hyperlink"/>
            <w:rFonts w:ascii="Times New Roman" w:hAnsi="Times New Roman" w:cs="Times New Roman"/>
            <w:sz w:val="32"/>
            <w:szCs w:val="32"/>
          </w:rPr>
          <w:t>http://collegelibraries.in/index.php/CL/article/view/78</w:t>
        </w:r>
      </w:hyperlink>
    </w:p>
    <w:p w:rsidR="00B900AD" w:rsidRDefault="00B900AD" w:rsidP="00B900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0AD" w:rsidRPr="00B900AD" w:rsidRDefault="00B900AD" w:rsidP="00B900A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8EF766" wp14:editId="4C5D556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900AD" w:rsidRPr="00B900AD" w:rsidSect="00B900A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4F"/>
    <w:rsid w:val="00053194"/>
    <w:rsid w:val="0011777C"/>
    <w:rsid w:val="002E4E98"/>
    <w:rsid w:val="004D444F"/>
    <w:rsid w:val="00B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63C87-2CFE-4A8B-8006-CE500D9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0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ollegelibraries.in/index.php/CL/article/view/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2023-09-12T06:07:00Z</dcterms:created>
  <dcterms:modified xsi:type="dcterms:W3CDTF">2023-09-12T06:07:00Z</dcterms:modified>
</cp:coreProperties>
</file>