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E6" w:rsidRDefault="00D866E6" w:rsidP="00D866E6">
      <w:pPr>
        <w:rPr>
          <w:rFonts w:ascii="Times New Roman" w:hAnsi="Times New Roman" w:cs="Times New Roman"/>
          <w:sz w:val="32"/>
          <w:szCs w:val="32"/>
        </w:rPr>
      </w:pPr>
    </w:p>
    <w:p w:rsidR="00011432" w:rsidRDefault="00D866E6" w:rsidP="00D866E6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812513">
          <w:rPr>
            <w:rStyle w:val="Hyperlink"/>
            <w:rFonts w:ascii="Times New Roman" w:hAnsi="Times New Roman" w:cs="Times New Roman"/>
            <w:sz w:val="32"/>
            <w:szCs w:val="32"/>
          </w:rPr>
          <w:t>https://research.vit.ac.in/publication/anticorrosive-potential-of-ethanol-extract-of-delonix-elata</w:t>
        </w:r>
      </w:hyperlink>
    </w:p>
    <w:p w:rsidR="00D866E6" w:rsidRPr="00D866E6" w:rsidRDefault="00D866E6" w:rsidP="00D866E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BF0953" wp14:editId="3BAE9471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866E6" w:rsidRPr="00D866E6" w:rsidSect="00D866E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D7"/>
    <w:rsid w:val="0011777C"/>
    <w:rsid w:val="002E4E98"/>
    <w:rsid w:val="00D32ED7"/>
    <w:rsid w:val="00D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C2415-F73B-4D41-80E2-04723043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esearch.vit.ac.in/publication/anticorrosive-potential-of-ethanol-extract-of-delonix-el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2023-09-21T07:47:00Z</dcterms:created>
  <dcterms:modified xsi:type="dcterms:W3CDTF">2023-09-21T07:47:00Z</dcterms:modified>
</cp:coreProperties>
</file>