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1" w:rsidRDefault="00185291" w:rsidP="00185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185291" w:rsidP="0018529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D1474">
          <w:rPr>
            <w:rStyle w:val="Hyperlink"/>
            <w:rFonts w:ascii="Times New Roman" w:hAnsi="Times New Roman" w:cs="Times New Roman"/>
            <w:sz w:val="28"/>
            <w:szCs w:val="28"/>
          </w:rPr>
          <w:t>https://iarjset.com/wp-content/uploads/2023/07/IARJSET.2023.10752.pdf</w:t>
        </w:r>
      </w:hyperlink>
    </w:p>
    <w:p w:rsidR="00185291" w:rsidRPr="00185291" w:rsidRDefault="00185291" w:rsidP="001852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D844373" wp14:editId="1488E53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85291" w:rsidRPr="00185291" w:rsidSect="0018529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10"/>
    <w:rsid w:val="0011777C"/>
    <w:rsid w:val="00185291"/>
    <w:rsid w:val="001C4410"/>
    <w:rsid w:val="002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625AE-9F4D-424F-B7D1-2F9B6AF6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arjset.com/wp-content/uploads/2023/07/IARJSET.2023.1075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2023-09-22T07:15:00Z</dcterms:created>
  <dcterms:modified xsi:type="dcterms:W3CDTF">2023-09-22T07:15:00Z</dcterms:modified>
</cp:coreProperties>
</file>