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B2" w:rsidRDefault="006D35B2" w:rsidP="006D3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6D35B2" w:rsidP="006D35B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263C1">
          <w:rPr>
            <w:rStyle w:val="Hyperlink"/>
            <w:rFonts w:ascii="Times New Roman" w:hAnsi="Times New Roman" w:cs="Times New Roman"/>
            <w:sz w:val="32"/>
            <w:szCs w:val="32"/>
          </w:rPr>
          <w:t>https://www.cabdirect.org/cabdirect/abstract/20203559126</w:t>
        </w:r>
      </w:hyperlink>
    </w:p>
    <w:p w:rsidR="006D35B2" w:rsidRPr="006D35B2" w:rsidRDefault="006D35B2" w:rsidP="006D35B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0042D3" wp14:editId="43C8344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D35B2" w:rsidRPr="006D35B2" w:rsidSect="006D35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3D"/>
    <w:rsid w:val="0011777C"/>
    <w:rsid w:val="002E4E98"/>
    <w:rsid w:val="006D35B2"/>
    <w:rsid w:val="00E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034BD-D035-4B95-9ADD-983F8D55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bdirect.org/cabdirect/abstract/20203559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2023-09-23T07:25:00Z</dcterms:created>
  <dcterms:modified xsi:type="dcterms:W3CDTF">2023-09-23T07:25:00Z</dcterms:modified>
</cp:coreProperties>
</file>