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2A" w:rsidRDefault="00A3532A" w:rsidP="00A3532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1432" w:rsidRDefault="00A3532A" w:rsidP="00A3532A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306A79">
          <w:rPr>
            <w:rStyle w:val="Hyperlink"/>
            <w:rFonts w:ascii="Times New Roman" w:hAnsi="Times New Roman" w:cs="Times New Roman"/>
            <w:sz w:val="32"/>
            <w:szCs w:val="32"/>
          </w:rPr>
          <w:t>https://ijirt.org/master/publishedpaper/IJIRT153948_PAPER.pdf</w:t>
        </w:r>
      </w:hyperlink>
    </w:p>
    <w:p w:rsidR="00A3532A" w:rsidRDefault="00A3532A" w:rsidP="00A3532A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3532A" w:rsidRPr="00A3532A" w:rsidRDefault="00A3532A" w:rsidP="00A353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32CC09A" wp14:editId="348B7F7F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3532A" w:rsidRPr="00A3532A" w:rsidSect="00A3532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16"/>
    <w:rsid w:val="0011777C"/>
    <w:rsid w:val="002E4E98"/>
    <w:rsid w:val="00A3532A"/>
    <w:rsid w:val="00E1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11046-9065-4D95-BE26-203D70BB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3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jirt.org/master/publishedpaper/IJIRT153948_PAP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2023-10-20T09:57:00Z</dcterms:created>
  <dcterms:modified xsi:type="dcterms:W3CDTF">2023-10-20T09:57:00Z</dcterms:modified>
</cp:coreProperties>
</file>