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E8" w:rsidRDefault="000D62E8" w:rsidP="000D62E8">
      <w:pPr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 w:rsidRPr="000D62E8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C063D7" w:rsidRPr="000D62E8" w:rsidRDefault="000D62E8" w:rsidP="000D62E8">
      <w:pPr>
        <w:jc w:val="both"/>
        <w:rPr>
          <w:sz w:val="24"/>
          <w:szCs w:val="24"/>
        </w:rPr>
      </w:pPr>
      <w:r w:rsidRPr="000D62E8">
        <w:rPr>
          <w:rFonts w:ascii="Times New Roman" w:eastAsia="Times New Roman" w:hAnsi="Times New Roman"/>
          <w:color w:val="333333"/>
          <w:sz w:val="24"/>
          <w:szCs w:val="24"/>
        </w:rPr>
        <w:t xml:space="preserve">Electroplating  industry  effluent  exposure  (1%)  for  48  h  increased  the  </w:t>
      </w:r>
      <w:proofErr w:type="spellStart"/>
      <w:r w:rsidRPr="000D62E8">
        <w:rPr>
          <w:rFonts w:ascii="Times New Roman" w:eastAsia="Times New Roman" w:hAnsi="Times New Roman"/>
          <w:color w:val="333333"/>
          <w:sz w:val="24"/>
          <w:szCs w:val="24"/>
        </w:rPr>
        <w:t>AlAT</w:t>
      </w:r>
      <w:proofErr w:type="spellEnd"/>
      <w:r w:rsidRPr="000D62E8">
        <w:rPr>
          <w:rFonts w:ascii="Times New Roman" w:eastAsia="Times New Roman" w:hAnsi="Times New Roman"/>
          <w:color w:val="333333"/>
          <w:sz w:val="24"/>
          <w:szCs w:val="24"/>
        </w:rPr>
        <w:t xml:space="preserve">  and  AAT  contents  in  the  brain, gill, liver and muscle of </w:t>
      </w:r>
      <w:proofErr w:type="spellStart"/>
      <w:r w:rsidRPr="000D62E8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Mystus</w:t>
      </w:r>
      <w:proofErr w:type="spellEnd"/>
      <w:r w:rsidRPr="000D62E8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0D62E8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punctata</w:t>
      </w:r>
      <w:proofErr w:type="spellEnd"/>
      <w:r w:rsidRPr="000D62E8">
        <w:rPr>
          <w:rFonts w:ascii="Times New Roman" w:eastAsia="Times New Roman" w:hAnsi="Times New Roman"/>
          <w:color w:val="333333"/>
          <w:sz w:val="24"/>
          <w:szCs w:val="24"/>
        </w:rPr>
        <w:t xml:space="preserve">. Both protein and carbohydrate metabolism was affected. </w:t>
      </w:r>
      <w:proofErr w:type="spellStart"/>
      <w:r w:rsidRPr="000D62E8">
        <w:rPr>
          <w:rFonts w:ascii="Times New Roman" w:eastAsia="Times New Roman" w:hAnsi="Times New Roman"/>
          <w:color w:val="333333"/>
          <w:sz w:val="24"/>
          <w:szCs w:val="24"/>
        </w:rPr>
        <w:t>Alanine</w:t>
      </w:r>
      <w:proofErr w:type="spellEnd"/>
      <w:r w:rsidRPr="000D62E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D62E8">
        <w:rPr>
          <w:rFonts w:ascii="Times New Roman" w:eastAsia="Times New Roman" w:hAnsi="Times New Roman"/>
          <w:color w:val="333333"/>
          <w:sz w:val="24"/>
          <w:szCs w:val="24"/>
        </w:rPr>
        <w:t>aminotransferase</w:t>
      </w:r>
      <w:proofErr w:type="spellEnd"/>
      <w:r w:rsidRPr="000D62E8">
        <w:rPr>
          <w:rFonts w:ascii="Times New Roman" w:eastAsia="Times New Roman" w:hAnsi="Times New Roman"/>
          <w:color w:val="333333"/>
          <w:sz w:val="24"/>
          <w:szCs w:val="24"/>
        </w:rPr>
        <w:t xml:space="preserve"> (AAT E.C. 2.6.1.2) and </w:t>
      </w:r>
      <w:proofErr w:type="spellStart"/>
      <w:r w:rsidRPr="000D62E8">
        <w:rPr>
          <w:rFonts w:ascii="Times New Roman" w:eastAsia="Times New Roman" w:hAnsi="Times New Roman"/>
          <w:color w:val="333333"/>
          <w:sz w:val="24"/>
          <w:szCs w:val="24"/>
        </w:rPr>
        <w:t>aspartate</w:t>
      </w:r>
      <w:proofErr w:type="spellEnd"/>
      <w:r w:rsidRPr="000D62E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D62E8">
        <w:rPr>
          <w:rFonts w:ascii="Times New Roman" w:eastAsia="Times New Roman" w:hAnsi="Times New Roman"/>
          <w:color w:val="333333"/>
          <w:sz w:val="24"/>
          <w:szCs w:val="24"/>
        </w:rPr>
        <w:t>aminotransferase</w:t>
      </w:r>
      <w:proofErr w:type="spellEnd"/>
      <w:r w:rsidRPr="000D62E8">
        <w:rPr>
          <w:rFonts w:ascii="Times New Roman" w:eastAsia="Times New Roman" w:hAnsi="Times New Roman"/>
          <w:color w:val="333333"/>
          <w:sz w:val="24"/>
          <w:szCs w:val="24"/>
        </w:rPr>
        <w:t xml:space="preserve"> (AAT E.C. 2.6.1.1) play a crucial role in </w:t>
      </w:r>
      <w:proofErr w:type="spellStart"/>
      <w:r w:rsidRPr="000D62E8">
        <w:rPr>
          <w:rFonts w:ascii="Times New Roman" w:eastAsia="Times New Roman" w:hAnsi="Times New Roman"/>
          <w:color w:val="333333"/>
          <w:sz w:val="24"/>
          <w:szCs w:val="24"/>
        </w:rPr>
        <w:t>transamination</w:t>
      </w:r>
      <w:proofErr w:type="spellEnd"/>
      <w:r w:rsidRPr="000D62E8">
        <w:rPr>
          <w:rFonts w:ascii="Times New Roman" w:eastAsia="Times New Roman" w:hAnsi="Times New Roman"/>
          <w:color w:val="333333"/>
          <w:sz w:val="24"/>
          <w:szCs w:val="24"/>
        </w:rPr>
        <w:t xml:space="preserve"> reactions and can be used as potential biomarkers to indicate </w:t>
      </w:r>
      <w:proofErr w:type="spellStart"/>
      <w:r w:rsidRPr="000D62E8">
        <w:rPr>
          <w:rFonts w:ascii="Times New Roman" w:eastAsia="Times New Roman" w:hAnsi="Times New Roman"/>
          <w:color w:val="333333"/>
          <w:sz w:val="24"/>
          <w:szCs w:val="24"/>
        </w:rPr>
        <w:t>hepatotoxicity</w:t>
      </w:r>
      <w:proofErr w:type="spellEnd"/>
      <w:r w:rsidRPr="000D62E8">
        <w:rPr>
          <w:rFonts w:ascii="Times New Roman" w:eastAsia="Times New Roman" w:hAnsi="Times New Roman"/>
          <w:color w:val="333333"/>
          <w:sz w:val="24"/>
          <w:szCs w:val="24"/>
        </w:rPr>
        <w:t xml:space="preserve"> and cellular damage</w:t>
      </w:r>
    </w:p>
    <w:sectPr w:rsidR="00C063D7" w:rsidRPr="000D6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62E8"/>
    <w:rsid w:val="000D62E8"/>
    <w:rsid w:val="00C0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student</dc:creator>
  <cp:keywords/>
  <dc:description/>
  <cp:lastModifiedBy>library student</cp:lastModifiedBy>
  <cp:revision>2</cp:revision>
  <dcterms:created xsi:type="dcterms:W3CDTF">2020-07-22T06:42:00Z</dcterms:created>
  <dcterms:modified xsi:type="dcterms:W3CDTF">2020-07-22T06:42:00Z</dcterms:modified>
</cp:coreProperties>
</file>