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EF3" w:rsidRPr="00986EF3" w:rsidRDefault="00986EF3" w:rsidP="00986EF3">
      <w:pPr>
        <w:spacing w:after="183" w:line="240" w:lineRule="auto"/>
        <w:jc w:val="center"/>
        <w:rPr>
          <w:rFonts w:ascii="Times New Roman" w:eastAsia="Times New Roman" w:hAnsi="Times New Roman"/>
          <w:b/>
          <w:color w:val="000000"/>
          <w:sz w:val="32"/>
          <w:szCs w:val="32"/>
        </w:rPr>
      </w:pPr>
      <w:r>
        <w:rPr>
          <w:rFonts w:ascii="Times New Roman" w:eastAsia="Times New Roman" w:hAnsi="Times New Roman"/>
          <w:b/>
          <w:color w:val="000000"/>
          <w:sz w:val="32"/>
          <w:szCs w:val="32"/>
        </w:rPr>
        <w:t>Abstract</w:t>
      </w:r>
    </w:p>
    <w:p w:rsidR="00986EF3" w:rsidRPr="00986EF3" w:rsidRDefault="00986EF3" w:rsidP="00986EF3">
      <w:pPr>
        <w:spacing w:after="183" w:line="480" w:lineRule="auto"/>
        <w:jc w:val="both"/>
        <w:rPr>
          <w:rFonts w:ascii="Times New Roman" w:eastAsia="Times New Roman" w:hAnsi="Times New Roman"/>
          <w:color w:val="000000"/>
          <w:sz w:val="24"/>
          <w:szCs w:val="24"/>
        </w:rPr>
      </w:pPr>
      <w:proofErr w:type="spellStart"/>
      <w:r w:rsidRPr="00986EF3">
        <w:rPr>
          <w:rFonts w:ascii="Times New Roman" w:eastAsia="Times New Roman" w:hAnsi="Times New Roman"/>
          <w:color w:val="000000"/>
          <w:sz w:val="24"/>
          <w:szCs w:val="24"/>
        </w:rPr>
        <w:t>Oxydemeton</w:t>
      </w:r>
      <w:proofErr w:type="spellEnd"/>
      <w:r w:rsidRPr="00986EF3">
        <w:rPr>
          <w:rFonts w:ascii="Times New Roman" w:eastAsia="Times New Roman" w:hAnsi="Times New Roman"/>
          <w:color w:val="000000"/>
          <w:sz w:val="24"/>
          <w:szCs w:val="24"/>
        </w:rPr>
        <w:t>-methyl (</w:t>
      </w:r>
      <w:proofErr w:type="spellStart"/>
      <w:r w:rsidRPr="00986EF3">
        <w:rPr>
          <w:rFonts w:ascii="Times New Roman" w:eastAsia="Times New Roman" w:hAnsi="Times New Roman"/>
          <w:color w:val="000000"/>
          <w:sz w:val="24"/>
          <w:szCs w:val="24"/>
        </w:rPr>
        <w:t>Demeton</w:t>
      </w:r>
      <w:proofErr w:type="spellEnd"/>
      <w:r w:rsidRPr="00986EF3">
        <w:rPr>
          <w:rFonts w:ascii="Times New Roman" w:eastAsia="Times New Roman" w:hAnsi="Times New Roman"/>
          <w:color w:val="000000"/>
          <w:sz w:val="24"/>
          <w:szCs w:val="24"/>
        </w:rPr>
        <w:t xml:space="preserve">) is a </w:t>
      </w:r>
      <w:proofErr w:type="gramStart"/>
      <w:r w:rsidRPr="00986EF3">
        <w:rPr>
          <w:rFonts w:ascii="Times New Roman" w:eastAsia="Times New Roman" w:hAnsi="Times New Roman"/>
          <w:color w:val="000000"/>
          <w:sz w:val="24"/>
          <w:szCs w:val="24"/>
        </w:rPr>
        <w:t>Locally</w:t>
      </w:r>
      <w:proofErr w:type="gramEnd"/>
      <w:r w:rsidRPr="00986EF3">
        <w:rPr>
          <w:rFonts w:ascii="Times New Roman" w:eastAsia="Times New Roman" w:hAnsi="Times New Roman"/>
          <w:color w:val="000000"/>
          <w:sz w:val="24"/>
          <w:szCs w:val="24"/>
        </w:rPr>
        <w:t xml:space="preserve"> used pesticide against cotton, paddy and vegetable crop pests. </w:t>
      </w:r>
      <w:proofErr w:type="spellStart"/>
      <w:r w:rsidRPr="00986EF3">
        <w:rPr>
          <w:rFonts w:ascii="Times New Roman" w:eastAsia="Times New Roman" w:hAnsi="Times New Roman"/>
          <w:color w:val="000000"/>
          <w:sz w:val="24"/>
          <w:szCs w:val="24"/>
        </w:rPr>
        <w:t>Sublethal</w:t>
      </w:r>
      <w:proofErr w:type="spellEnd"/>
      <w:r w:rsidRPr="00986EF3">
        <w:rPr>
          <w:rFonts w:ascii="Times New Roman" w:eastAsia="Times New Roman" w:hAnsi="Times New Roman"/>
          <w:color w:val="000000"/>
          <w:sz w:val="24"/>
          <w:szCs w:val="24"/>
        </w:rPr>
        <w:t xml:space="preserve"> concentration 1.7 </w:t>
      </w:r>
      <w:proofErr w:type="spellStart"/>
      <w:r w:rsidRPr="00986EF3">
        <w:rPr>
          <w:rFonts w:ascii="Times New Roman" w:eastAsia="Times New Roman" w:hAnsi="Times New Roman"/>
          <w:color w:val="000000"/>
          <w:sz w:val="24"/>
          <w:szCs w:val="24"/>
        </w:rPr>
        <w:t>ppm</w:t>
      </w:r>
      <w:proofErr w:type="spellEnd"/>
      <w:r w:rsidRPr="00986EF3">
        <w:rPr>
          <w:rFonts w:ascii="Times New Roman" w:eastAsia="Times New Roman" w:hAnsi="Times New Roman"/>
          <w:color w:val="000000"/>
          <w:sz w:val="24"/>
          <w:szCs w:val="24"/>
        </w:rPr>
        <w:t xml:space="preserve"> for 48h exposure on the air-breathing fish </w:t>
      </w:r>
      <w:proofErr w:type="spellStart"/>
      <w:r w:rsidRPr="00986EF3">
        <w:rPr>
          <w:rFonts w:ascii="Times New Roman" w:eastAsia="Times New Roman" w:hAnsi="Times New Roman"/>
          <w:i/>
          <w:iCs/>
          <w:color w:val="000000"/>
          <w:sz w:val="24"/>
          <w:szCs w:val="24"/>
        </w:rPr>
        <w:t>Channastriata</w:t>
      </w:r>
      <w:proofErr w:type="spellEnd"/>
      <w:r w:rsidRPr="00986EF3">
        <w:rPr>
          <w:rFonts w:ascii="Times New Roman" w:eastAsia="Times New Roman" w:hAnsi="Times New Roman"/>
          <w:color w:val="000000"/>
          <w:sz w:val="24"/>
          <w:szCs w:val="24"/>
        </w:rPr>
        <w:t xml:space="preserve"> for short-term (8h) and long-term (15-30days) period inhibited ovarian maturation, ovarian glycogen concentration and blood glucose level. Both the treatments increased the population of immature and </w:t>
      </w:r>
      <w:proofErr w:type="spellStart"/>
      <w:r w:rsidRPr="00986EF3">
        <w:rPr>
          <w:rFonts w:ascii="Times New Roman" w:eastAsia="Times New Roman" w:hAnsi="Times New Roman"/>
          <w:color w:val="000000"/>
          <w:sz w:val="24"/>
          <w:szCs w:val="24"/>
        </w:rPr>
        <w:t>atretic</w:t>
      </w:r>
      <w:proofErr w:type="spellEnd"/>
      <w:r w:rsidRPr="00986EF3">
        <w:rPr>
          <w:rFonts w:ascii="Times New Roman" w:eastAsia="Times New Roman" w:hAnsi="Times New Roman"/>
          <w:color w:val="000000"/>
          <w:sz w:val="24"/>
          <w:szCs w:val="24"/>
        </w:rPr>
        <w:t xml:space="preserve"> </w:t>
      </w:r>
      <w:proofErr w:type="spellStart"/>
      <w:r w:rsidRPr="00986EF3">
        <w:rPr>
          <w:rFonts w:ascii="Times New Roman" w:eastAsia="Times New Roman" w:hAnsi="Times New Roman"/>
          <w:color w:val="000000"/>
          <w:sz w:val="24"/>
          <w:szCs w:val="24"/>
        </w:rPr>
        <w:t>oocytes</w:t>
      </w:r>
      <w:proofErr w:type="spellEnd"/>
      <w:r w:rsidRPr="00986EF3">
        <w:rPr>
          <w:rFonts w:ascii="Times New Roman" w:eastAsia="Times New Roman" w:hAnsi="Times New Roman"/>
          <w:color w:val="000000"/>
          <w:sz w:val="24"/>
          <w:szCs w:val="24"/>
        </w:rPr>
        <w:t xml:space="preserve">. A reduction in the number of maturing and matured </w:t>
      </w:r>
      <w:proofErr w:type="spellStart"/>
      <w:r w:rsidRPr="00986EF3">
        <w:rPr>
          <w:rFonts w:ascii="Times New Roman" w:eastAsia="Times New Roman" w:hAnsi="Times New Roman"/>
          <w:color w:val="000000"/>
          <w:sz w:val="24"/>
          <w:szCs w:val="24"/>
        </w:rPr>
        <w:t>oocytes</w:t>
      </w:r>
      <w:proofErr w:type="spellEnd"/>
      <w:r w:rsidRPr="00986EF3">
        <w:rPr>
          <w:rFonts w:ascii="Times New Roman" w:eastAsia="Times New Roman" w:hAnsi="Times New Roman"/>
          <w:color w:val="000000"/>
          <w:sz w:val="24"/>
          <w:szCs w:val="24"/>
        </w:rPr>
        <w:t xml:space="preserve"> is discernible at 15 days exposure. Prominent vacuolization and deformities of </w:t>
      </w:r>
      <w:proofErr w:type="spellStart"/>
      <w:r w:rsidRPr="00986EF3">
        <w:rPr>
          <w:rFonts w:ascii="Times New Roman" w:eastAsia="Times New Roman" w:hAnsi="Times New Roman"/>
          <w:color w:val="000000"/>
          <w:sz w:val="24"/>
          <w:szCs w:val="24"/>
        </w:rPr>
        <w:t>oocytes</w:t>
      </w:r>
      <w:proofErr w:type="spellEnd"/>
      <w:r w:rsidRPr="00986EF3">
        <w:rPr>
          <w:rFonts w:ascii="Times New Roman" w:eastAsia="Times New Roman" w:hAnsi="Times New Roman"/>
          <w:color w:val="000000"/>
          <w:sz w:val="24"/>
          <w:szCs w:val="24"/>
        </w:rPr>
        <w:t xml:space="preserve"> were observed at long term exposures. The cytoplasm exhibited the presence of “inclusion bodies”. The nuclei appeared necrotic. The mean body weight, the mean body length and the GSI decreased at all periods of exposure.</w:t>
      </w:r>
    </w:p>
    <w:p w:rsidR="00986EF3" w:rsidRPr="00986EF3" w:rsidRDefault="00986EF3" w:rsidP="00986EF3">
      <w:pPr>
        <w:spacing w:after="183" w:line="480" w:lineRule="auto"/>
        <w:jc w:val="both"/>
        <w:rPr>
          <w:rFonts w:ascii="Times New Roman" w:eastAsia="Times New Roman" w:hAnsi="Times New Roman"/>
          <w:color w:val="000000"/>
          <w:sz w:val="24"/>
          <w:szCs w:val="24"/>
        </w:rPr>
      </w:pPr>
      <w:r w:rsidRPr="00986EF3">
        <w:rPr>
          <w:rFonts w:ascii="Times New Roman" w:eastAsia="Times New Roman" w:hAnsi="Times New Roman"/>
          <w:color w:val="000000"/>
          <w:sz w:val="24"/>
          <w:szCs w:val="24"/>
        </w:rPr>
        <w:t>A continuous decrease in the blood glucose level is recorded at all stages and periods of exposure. A tendency to overcome the “pesticide stress” is evident at 30 days treatment. The ovarian glycogen level decreased significantly at all stages of pesticide exposure. At 30 days exposure, a recovery from pesticide stress is obvious. This is clearly reflected from the decreased percentage of the depletion of the ovarian glycogen level.</w:t>
      </w:r>
    </w:p>
    <w:p w:rsidR="00657159" w:rsidRPr="00986EF3" w:rsidRDefault="00986EF3" w:rsidP="00986EF3">
      <w:pPr>
        <w:spacing w:line="480" w:lineRule="auto"/>
        <w:jc w:val="both"/>
        <w:rPr>
          <w:sz w:val="24"/>
          <w:szCs w:val="24"/>
        </w:rPr>
      </w:pPr>
      <w:r w:rsidRPr="00986EF3">
        <w:rPr>
          <w:rFonts w:ascii="Times New Roman" w:eastAsia="Times New Roman" w:hAnsi="Times New Roman"/>
          <w:color w:val="000000"/>
          <w:sz w:val="24"/>
          <w:szCs w:val="24"/>
        </w:rPr>
        <w:t xml:space="preserve">Since blood glucose and ovarian glycogen deposition are all under hormonal control, the disruption of </w:t>
      </w:r>
      <w:proofErr w:type="spellStart"/>
      <w:r w:rsidRPr="00986EF3">
        <w:rPr>
          <w:rFonts w:ascii="Times New Roman" w:eastAsia="Times New Roman" w:hAnsi="Times New Roman"/>
          <w:color w:val="000000"/>
          <w:sz w:val="24"/>
          <w:szCs w:val="24"/>
        </w:rPr>
        <w:t>hypothalamo</w:t>
      </w:r>
      <w:proofErr w:type="spellEnd"/>
      <w:r w:rsidRPr="00986EF3">
        <w:rPr>
          <w:rFonts w:ascii="Times New Roman" w:eastAsia="Times New Roman" w:hAnsi="Times New Roman"/>
          <w:color w:val="000000"/>
          <w:sz w:val="24"/>
          <w:szCs w:val="24"/>
        </w:rPr>
        <w:t>-pituitary-</w:t>
      </w:r>
      <w:proofErr w:type="spellStart"/>
      <w:r w:rsidRPr="00986EF3">
        <w:rPr>
          <w:rFonts w:ascii="Times New Roman" w:eastAsia="Times New Roman" w:hAnsi="Times New Roman"/>
          <w:color w:val="000000"/>
          <w:sz w:val="24"/>
          <w:szCs w:val="24"/>
        </w:rPr>
        <w:t>gonadal</w:t>
      </w:r>
      <w:proofErr w:type="spellEnd"/>
      <w:r w:rsidRPr="00986EF3">
        <w:rPr>
          <w:rFonts w:ascii="Times New Roman" w:eastAsia="Times New Roman" w:hAnsi="Times New Roman"/>
          <w:color w:val="000000"/>
          <w:sz w:val="24"/>
          <w:szCs w:val="24"/>
        </w:rPr>
        <w:t xml:space="preserve"> axis and its backlash on the reproductive physiology of </w:t>
      </w:r>
      <w:proofErr w:type="spellStart"/>
      <w:r w:rsidRPr="00986EF3">
        <w:rPr>
          <w:rFonts w:ascii="Times New Roman" w:eastAsia="Times New Roman" w:hAnsi="Times New Roman"/>
          <w:i/>
          <w:iCs/>
          <w:color w:val="000000"/>
          <w:sz w:val="24"/>
          <w:szCs w:val="24"/>
        </w:rPr>
        <w:t>Channastriata</w:t>
      </w:r>
      <w:proofErr w:type="spellEnd"/>
      <w:r w:rsidRPr="00986EF3">
        <w:rPr>
          <w:rFonts w:ascii="Times New Roman" w:eastAsia="Times New Roman" w:hAnsi="Times New Roman"/>
          <w:color w:val="000000"/>
          <w:sz w:val="24"/>
          <w:szCs w:val="24"/>
        </w:rPr>
        <w:t xml:space="preserve"> warrants further studies.</w:t>
      </w:r>
    </w:p>
    <w:sectPr w:rsidR="00657159" w:rsidRPr="00986E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86EF3"/>
    <w:rsid w:val="00657159"/>
    <w:rsid w:val="00986E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2020-07-24T08:06:00Z</dcterms:created>
  <dcterms:modified xsi:type="dcterms:W3CDTF">2020-07-24T08:07:00Z</dcterms:modified>
</cp:coreProperties>
</file>