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E5" w:rsidRPr="00A00FE5" w:rsidRDefault="00A00FE5" w:rsidP="00A00FE5">
      <w:pPr>
        <w:pStyle w:val="NormalWeb"/>
        <w:jc w:val="center"/>
        <w:rPr>
          <w:b/>
          <w:color w:val="000000"/>
          <w:sz w:val="32"/>
          <w:szCs w:val="32"/>
        </w:rPr>
      </w:pPr>
      <w:r w:rsidRPr="00A00FE5">
        <w:rPr>
          <w:b/>
          <w:color w:val="000000"/>
          <w:sz w:val="32"/>
          <w:szCs w:val="32"/>
        </w:rPr>
        <w:t>Abstract</w:t>
      </w:r>
    </w:p>
    <w:p w:rsidR="00A00FE5" w:rsidRPr="00A00FE5" w:rsidRDefault="00A00FE5" w:rsidP="00A00FE5">
      <w:pPr>
        <w:pStyle w:val="NormalWeb"/>
        <w:spacing w:line="360" w:lineRule="auto"/>
        <w:jc w:val="both"/>
        <w:rPr>
          <w:color w:val="000000"/>
        </w:rPr>
      </w:pPr>
      <w:r w:rsidRPr="00A00FE5">
        <w:rPr>
          <w:color w:val="000000"/>
        </w:rPr>
        <w:t xml:space="preserve">The </w:t>
      </w:r>
      <w:proofErr w:type="spellStart"/>
      <w:r w:rsidRPr="00A00FE5">
        <w:rPr>
          <w:color w:val="000000"/>
        </w:rPr>
        <w:t>Velliangiri</w:t>
      </w:r>
      <w:proofErr w:type="spellEnd"/>
      <w:r w:rsidRPr="00A00FE5">
        <w:rPr>
          <w:color w:val="000000"/>
        </w:rPr>
        <w:t xml:space="preserve"> Hills is in the West Ghats. The biodiversity of these hills has been scantily studied. We have undertaken a project to survey the medicinal plants used by the tribal people of this area for various ailments. Since 80% of the world's population depend substantially on plant and animal-based medicines and in many communities, over 40% of the food comes from the wild, the study of biodiversity itself is an interesting area. </w:t>
      </w:r>
    </w:p>
    <w:p w:rsidR="00416A4E" w:rsidRPr="00A00FE5" w:rsidRDefault="00A00FE5" w:rsidP="00A00FE5">
      <w:pPr>
        <w:spacing w:line="360" w:lineRule="auto"/>
        <w:jc w:val="both"/>
        <w:rPr>
          <w:sz w:val="24"/>
          <w:szCs w:val="24"/>
        </w:rPr>
      </w:pPr>
      <w:r w:rsidRPr="00A00FE5">
        <w:rPr>
          <w:color w:val="000000"/>
          <w:sz w:val="24"/>
          <w:szCs w:val="24"/>
        </w:rPr>
        <w:t xml:space="preserve"> The </w:t>
      </w:r>
      <w:proofErr w:type="spellStart"/>
      <w:r w:rsidRPr="00A00FE5">
        <w:rPr>
          <w:color w:val="000000"/>
          <w:sz w:val="24"/>
          <w:szCs w:val="24"/>
        </w:rPr>
        <w:t>Irulas</w:t>
      </w:r>
      <w:proofErr w:type="spellEnd"/>
      <w:r w:rsidRPr="00A00FE5">
        <w:rPr>
          <w:color w:val="000000"/>
          <w:sz w:val="24"/>
          <w:szCs w:val="24"/>
        </w:rPr>
        <w:t xml:space="preserve"> are a semi-nomadic tribe of hunter-gatherers in </w:t>
      </w:r>
      <w:proofErr w:type="spellStart"/>
      <w:proofErr w:type="gramStart"/>
      <w:r w:rsidRPr="00A00FE5">
        <w:rPr>
          <w:color w:val="000000"/>
          <w:sz w:val="24"/>
          <w:szCs w:val="24"/>
        </w:rPr>
        <w:t>VelliangiriHills</w:t>
      </w:r>
      <w:proofErr w:type="spellEnd"/>
      <w:r w:rsidRPr="00A00FE5">
        <w:rPr>
          <w:color w:val="000000"/>
          <w:sz w:val="24"/>
          <w:szCs w:val="24"/>
        </w:rPr>
        <w:t xml:space="preserve">  known</w:t>
      </w:r>
      <w:proofErr w:type="gramEnd"/>
      <w:r w:rsidRPr="00A00FE5">
        <w:rPr>
          <w:color w:val="000000"/>
          <w:sz w:val="24"/>
          <w:szCs w:val="24"/>
        </w:rPr>
        <w:t xml:space="preserve"> for their skills of catching snakes and treating snakebites.</w:t>
      </w:r>
    </w:p>
    <w:sectPr w:rsidR="00416A4E" w:rsidRPr="00A0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0FE5"/>
    <w:rsid w:val="00416A4E"/>
    <w:rsid w:val="00A0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2020-07-25T07:25:00Z</dcterms:created>
  <dcterms:modified xsi:type="dcterms:W3CDTF">2020-07-25T07:26:00Z</dcterms:modified>
</cp:coreProperties>
</file>