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432" w:rsidRDefault="003130D5" w:rsidP="003130D5">
      <w:pPr>
        <w:jc w:val="center"/>
        <w:rPr>
          <w:rFonts w:ascii="Times New Roman" w:hAnsi="Times New Roman" w:cs="Times New Roman"/>
          <w:sz w:val="32"/>
          <w:szCs w:val="32"/>
        </w:rPr>
      </w:pPr>
      <w:hyperlink r:id="rId4" w:history="1">
        <w:r w:rsidRPr="00FC5B27">
          <w:rPr>
            <w:rStyle w:val="Hyperlink"/>
            <w:rFonts w:ascii="Times New Roman" w:hAnsi="Times New Roman" w:cs="Times New Roman"/>
            <w:sz w:val="32"/>
            <w:szCs w:val="32"/>
          </w:rPr>
          <w:t>https://link.springer.com/article/10.1007/s13369-018-3398-5</w:t>
        </w:r>
      </w:hyperlink>
    </w:p>
    <w:p w:rsidR="003130D5" w:rsidRDefault="003130D5" w:rsidP="003130D5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3130D5" w:rsidRPr="003130D5" w:rsidRDefault="003130D5" w:rsidP="003130D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 wp14:anchorId="1E25840E" wp14:editId="722F55F8">
            <wp:extent cx="5943600" cy="3343275"/>
            <wp:effectExtent l="38100" t="38100" r="38100" b="476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3130D5" w:rsidRPr="003130D5" w:rsidSect="003130D5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26E"/>
    <w:rsid w:val="0011777C"/>
    <w:rsid w:val="002E4E98"/>
    <w:rsid w:val="003130D5"/>
    <w:rsid w:val="00913C03"/>
    <w:rsid w:val="00C34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3F3D93-120E-479B-B345-5E23D828B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130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30D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3130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97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link.springer.com/article/10.1007/s13369-018-3398-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2023-11-24T04:58:00Z</dcterms:created>
  <dcterms:modified xsi:type="dcterms:W3CDTF">2023-11-24T04:58:00Z</dcterms:modified>
</cp:coreProperties>
</file>