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46" w:rsidRDefault="00521346" w:rsidP="0052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</w:rPr>
      </w:pPr>
      <w:r>
        <w:rPr>
          <w:rFonts w:ascii="Times New Roman" w:eastAsia="Times New Roman" w:hAnsi="Times New Roman"/>
          <w:color w:val="333333"/>
          <w:sz w:val="32"/>
          <w:szCs w:val="32"/>
        </w:rPr>
        <w:t>Abstract</w:t>
      </w:r>
    </w:p>
    <w:p w:rsidR="00521346" w:rsidRPr="00521346" w:rsidRDefault="00521346" w:rsidP="0052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</w:rPr>
      </w:pPr>
    </w:p>
    <w:p w:rsidR="00521346" w:rsidRPr="004D3753" w:rsidRDefault="00521346" w:rsidP="00521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31413"/>
          <w:sz w:val="24"/>
          <w:szCs w:val="24"/>
        </w:rPr>
      </w:pPr>
      <w:r w:rsidRPr="004D3753">
        <w:rPr>
          <w:rFonts w:ascii="Times New Roman" w:hAnsi="Times New Roman"/>
          <w:color w:val="131413"/>
          <w:sz w:val="24"/>
          <w:szCs w:val="24"/>
        </w:rPr>
        <w:t>Abstract Petroleum ether, acetone, ethyl acetate, aqueous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 xml:space="preserve">extract, methanol and ethanol fractionate of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Eichhornia</w:t>
      </w:r>
      <w:proofErr w:type="spellEnd"/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crassipes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(Mart.)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Solms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was tested for their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larvicidal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efficacy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>against the different instars (I, II, III and IV) and pupae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 xml:space="preserve">of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Culex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quinquefasciatus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Say. The larval mortality was</w:t>
      </w:r>
    </w:p>
    <w:p w:rsidR="00C80520" w:rsidRDefault="00521346" w:rsidP="00521346">
      <w:pPr>
        <w:spacing w:line="360" w:lineRule="auto"/>
        <w:jc w:val="both"/>
      </w:pPr>
      <w:proofErr w:type="gramStart"/>
      <w:r w:rsidRPr="004D3753">
        <w:rPr>
          <w:rFonts w:ascii="Times New Roman" w:hAnsi="Times New Roman"/>
          <w:color w:val="131413"/>
          <w:sz w:val="24"/>
          <w:szCs w:val="24"/>
        </w:rPr>
        <w:t>observed</w:t>
      </w:r>
      <w:proofErr w:type="gramEnd"/>
      <w:r w:rsidRPr="004D3753">
        <w:rPr>
          <w:rFonts w:ascii="Times New Roman" w:hAnsi="Times New Roman"/>
          <w:color w:val="131413"/>
          <w:sz w:val="24"/>
          <w:szCs w:val="24"/>
        </w:rPr>
        <w:t xml:space="preserve"> after 24 h of the treatment. The extracts showed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>a dose-dependent toxicity to larvae. The toxicity of the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>extracts decreased with increase in larval stage. Ethanol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 xml:space="preserve">fractionate of E.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crassipes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showed the highest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larvicidal</w:t>
      </w:r>
      <w:proofErr w:type="spellEnd"/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 xml:space="preserve">and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pupicidal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activity against C.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quinquefasciatus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compared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>to other solvent extracts and fractionates with LC50 71.43,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 xml:space="preserve">94.68,120.42, 152.15 and 173.35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ppm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for I, II, III, IV and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 xml:space="preserve">pupae, respectively. Presence of metabolites like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flavonoids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>,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 xml:space="preserve">alkaloids,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anthroquinones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and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anthocyanins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in the tested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 xml:space="preserve">extracts might be the reason for the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larvicidal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and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pupicidal</w:t>
      </w:r>
      <w:proofErr w:type="spellEnd"/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>act</w:t>
      </w:r>
      <w:r>
        <w:rPr>
          <w:rFonts w:ascii="Times New Roman" w:hAnsi="Times New Roman"/>
          <w:color w:val="131413"/>
          <w:sz w:val="24"/>
          <w:szCs w:val="24"/>
        </w:rPr>
        <w:t xml:space="preserve">ivity of the plant extracts and </w:t>
      </w:r>
      <w:r w:rsidRPr="004D3753">
        <w:rPr>
          <w:rFonts w:ascii="Times New Roman" w:hAnsi="Times New Roman"/>
          <w:color w:val="131413"/>
          <w:sz w:val="24"/>
          <w:szCs w:val="24"/>
        </w:rPr>
        <w:t xml:space="preserve">fractionates of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waterhyacinth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>.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>Mosquito-repellent activity was not exhibited by these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>extracts at the tested concentrations. The results demonstrated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 xml:space="preserve">the potential of the aquatic plant E.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crassipes</w:t>
      </w:r>
      <w:proofErr w:type="spellEnd"/>
      <w:r w:rsidRPr="004D3753">
        <w:rPr>
          <w:rFonts w:ascii="Times New Roman" w:hAnsi="Times New Roman"/>
          <w:color w:val="131413"/>
          <w:sz w:val="24"/>
          <w:szCs w:val="24"/>
        </w:rPr>
        <w:t xml:space="preserve"> in the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4D3753">
        <w:rPr>
          <w:rFonts w:ascii="Times New Roman" w:hAnsi="Times New Roman"/>
          <w:color w:val="131413"/>
          <w:sz w:val="24"/>
          <w:szCs w:val="24"/>
        </w:rPr>
        <w:t xml:space="preserve">successful control of the filarial vector C. </w:t>
      </w:r>
      <w:proofErr w:type="spellStart"/>
      <w:r w:rsidRPr="004D3753">
        <w:rPr>
          <w:rFonts w:ascii="Times New Roman" w:hAnsi="Times New Roman"/>
          <w:color w:val="131413"/>
          <w:sz w:val="24"/>
          <w:szCs w:val="24"/>
        </w:rPr>
        <w:t>quinquefasciatus</w:t>
      </w:r>
      <w:proofErr w:type="spellEnd"/>
    </w:p>
    <w:sectPr w:rsidR="00C8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346"/>
    <w:rsid w:val="00521346"/>
    <w:rsid w:val="00C8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2020-07-28T05:53:00Z</dcterms:created>
  <dcterms:modified xsi:type="dcterms:W3CDTF">2020-07-28T05:54:00Z</dcterms:modified>
</cp:coreProperties>
</file>