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D6" w:rsidRPr="001E2FD6" w:rsidRDefault="001E2FD6" w:rsidP="001E2FD6">
      <w:pPr>
        <w:jc w:val="center"/>
        <w:rPr>
          <w:rFonts w:ascii="Times New Roman" w:eastAsia="Times New Roman" w:hAnsi="Times New Roman"/>
          <w:b/>
          <w:color w:val="333333"/>
          <w:sz w:val="32"/>
          <w:szCs w:val="32"/>
        </w:rPr>
      </w:pPr>
      <w:r>
        <w:rPr>
          <w:rFonts w:ascii="Times New Roman" w:eastAsia="Times New Roman" w:hAnsi="Times New Roman"/>
          <w:b/>
          <w:color w:val="333333"/>
          <w:sz w:val="32"/>
          <w:szCs w:val="32"/>
        </w:rPr>
        <w:t>Abstract</w:t>
      </w:r>
    </w:p>
    <w:p w:rsidR="000F55E6" w:rsidRDefault="001E2FD6" w:rsidP="001E2FD6">
      <w:pPr>
        <w:spacing w:line="360" w:lineRule="auto"/>
        <w:jc w:val="both"/>
      </w:pPr>
      <w:r w:rsidRPr="00756153">
        <w:rPr>
          <w:rFonts w:ascii="Times New Roman" w:hAnsi="Times New Roman"/>
          <w:sz w:val="24"/>
          <w:szCs w:val="24"/>
        </w:rPr>
        <w:t xml:space="preserve">The </w:t>
      </w:r>
      <w:proofErr w:type="spellStart"/>
      <w:r w:rsidRPr="00756153">
        <w:rPr>
          <w:rFonts w:ascii="Times New Roman" w:hAnsi="Times New Roman"/>
          <w:sz w:val="24"/>
          <w:szCs w:val="24"/>
        </w:rPr>
        <w:t>methanolic</w:t>
      </w:r>
      <w:proofErr w:type="spellEnd"/>
      <w:r w:rsidRPr="00756153">
        <w:rPr>
          <w:rFonts w:ascii="Times New Roman" w:hAnsi="Times New Roman"/>
          <w:sz w:val="24"/>
          <w:szCs w:val="24"/>
        </w:rPr>
        <w:t xml:space="preserve"> extracts of </w:t>
      </w:r>
      <w:proofErr w:type="spellStart"/>
      <w:r w:rsidRPr="00756153">
        <w:rPr>
          <w:rFonts w:ascii="Times New Roman" w:hAnsi="Times New Roman"/>
          <w:sz w:val="24"/>
          <w:szCs w:val="24"/>
        </w:rPr>
        <w:t>Sida</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acuta</w:t>
      </w:r>
      <w:proofErr w:type="spellEnd"/>
      <w:r w:rsidRPr="00756153">
        <w:rPr>
          <w:rFonts w:ascii="Times New Roman" w:hAnsi="Times New Roman"/>
          <w:sz w:val="24"/>
          <w:szCs w:val="24"/>
        </w:rPr>
        <w:t xml:space="preserve"> and </w:t>
      </w:r>
      <w:proofErr w:type="spellStart"/>
      <w:r w:rsidRPr="00756153">
        <w:rPr>
          <w:rFonts w:ascii="Times New Roman" w:hAnsi="Times New Roman"/>
          <w:sz w:val="24"/>
          <w:szCs w:val="24"/>
        </w:rPr>
        <w:t>Vetiveria</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zizanioides</w:t>
      </w:r>
      <w:proofErr w:type="spellEnd"/>
      <w:r w:rsidRPr="00756153">
        <w:rPr>
          <w:rFonts w:ascii="Times New Roman" w:hAnsi="Times New Roman"/>
          <w:sz w:val="24"/>
          <w:szCs w:val="24"/>
        </w:rPr>
        <w:t xml:space="preserve"> leaves and root was investigated for </w:t>
      </w:r>
      <w:proofErr w:type="spellStart"/>
      <w:r w:rsidRPr="00756153">
        <w:rPr>
          <w:rFonts w:ascii="Times New Roman" w:hAnsi="Times New Roman"/>
          <w:sz w:val="24"/>
          <w:szCs w:val="24"/>
        </w:rPr>
        <w:t>antimalarial</w:t>
      </w:r>
      <w:proofErr w:type="spellEnd"/>
      <w:r w:rsidRPr="00756153">
        <w:rPr>
          <w:rFonts w:ascii="Times New Roman" w:hAnsi="Times New Roman"/>
          <w:sz w:val="24"/>
          <w:szCs w:val="24"/>
        </w:rPr>
        <w:t xml:space="preserve"> activity against Plasmodium </w:t>
      </w:r>
      <w:proofErr w:type="spellStart"/>
      <w:r w:rsidRPr="00756153">
        <w:rPr>
          <w:rFonts w:ascii="Times New Roman" w:hAnsi="Times New Roman"/>
          <w:sz w:val="24"/>
          <w:szCs w:val="24"/>
        </w:rPr>
        <w:t>berghei</w:t>
      </w:r>
      <w:proofErr w:type="spellEnd"/>
      <w:r w:rsidRPr="00756153">
        <w:rPr>
          <w:rFonts w:ascii="Times New Roman" w:hAnsi="Times New Roman"/>
          <w:sz w:val="24"/>
          <w:szCs w:val="24"/>
        </w:rPr>
        <w:t xml:space="preserve"> infections in mice. The median lethal dose was determined to ascertain the safety of the extract in mice. The </w:t>
      </w:r>
      <w:proofErr w:type="spellStart"/>
      <w:r w:rsidRPr="00756153">
        <w:rPr>
          <w:rFonts w:ascii="Times New Roman" w:hAnsi="Times New Roman"/>
          <w:sz w:val="24"/>
          <w:szCs w:val="24"/>
        </w:rPr>
        <w:t>antimalarial</w:t>
      </w:r>
      <w:proofErr w:type="spellEnd"/>
      <w:r w:rsidRPr="00756153">
        <w:rPr>
          <w:rFonts w:ascii="Times New Roman" w:hAnsi="Times New Roman"/>
          <w:sz w:val="24"/>
          <w:szCs w:val="24"/>
        </w:rPr>
        <w:t xml:space="preserve"> activities during early and established infections were evaluated. </w:t>
      </w:r>
      <w:proofErr w:type="spellStart"/>
      <w:r w:rsidRPr="00756153">
        <w:rPr>
          <w:rFonts w:ascii="Times New Roman" w:hAnsi="Times New Roman"/>
          <w:sz w:val="24"/>
          <w:szCs w:val="24"/>
        </w:rPr>
        <w:t>Phytochemical</w:t>
      </w:r>
      <w:proofErr w:type="spellEnd"/>
      <w:r w:rsidRPr="00756153">
        <w:rPr>
          <w:rFonts w:ascii="Times New Roman" w:hAnsi="Times New Roman"/>
          <w:sz w:val="24"/>
          <w:szCs w:val="24"/>
        </w:rPr>
        <w:t xml:space="preserve"> screening was also investigated to elucidate the possible mechanism of the </w:t>
      </w:r>
      <w:proofErr w:type="spellStart"/>
      <w:r w:rsidRPr="00756153">
        <w:rPr>
          <w:rFonts w:ascii="Times New Roman" w:hAnsi="Times New Roman"/>
          <w:sz w:val="24"/>
          <w:szCs w:val="24"/>
        </w:rPr>
        <w:t>antimalarial</w:t>
      </w:r>
      <w:proofErr w:type="spellEnd"/>
      <w:r w:rsidRPr="00756153">
        <w:rPr>
          <w:rFonts w:ascii="Times New Roman" w:hAnsi="Times New Roman"/>
          <w:sz w:val="24"/>
          <w:szCs w:val="24"/>
        </w:rPr>
        <w:t xml:space="preserve"> and </w:t>
      </w:r>
      <w:proofErr w:type="spellStart"/>
      <w:r w:rsidRPr="00756153">
        <w:rPr>
          <w:rFonts w:ascii="Times New Roman" w:hAnsi="Times New Roman"/>
          <w:sz w:val="24"/>
          <w:szCs w:val="24"/>
        </w:rPr>
        <w:t>antivectorial</w:t>
      </w:r>
      <w:proofErr w:type="spellEnd"/>
      <w:r w:rsidRPr="00756153">
        <w:rPr>
          <w:rFonts w:ascii="Times New Roman" w:hAnsi="Times New Roman"/>
          <w:sz w:val="24"/>
          <w:szCs w:val="24"/>
        </w:rPr>
        <w:t xml:space="preserve"> properties. The extracts of </w:t>
      </w:r>
      <w:proofErr w:type="spellStart"/>
      <w:r w:rsidRPr="00756153">
        <w:rPr>
          <w:rFonts w:ascii="Times New Roman" w:hAnsi="Times New Roman"/>
          <w:sz w:val="24"/>
          <w:szCs w:val="24"/>
        </w:rPr>
        <w:t>Sida</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acuta</w:t>
      </w:r>
      <w:proofErr w:type="spellEnd"/>
      <w:r w:rsidRPr="00756153">
        <w:rPr>
          <w:rFonts w:ascii="Times New Roman" w:hAnsi="Times New Roman"/>
          <w:sz w:val="24"/>
          <w:szCs w:val="24"/>
        </w:rPr>
        <w:t xml:space="preserve"> and </w:t>
      </w:r>
      <w:proofErr w:type="spellStart"/>
      <w:r w:rsidRPr="00756153">
        <w:rPr>
          <w:rFonts w:ascii="Times New Roman" w:hAnsi="Times New Roman"/>
          <w:sz w:val="24"/>
          <w:szCs w:val="24"/>
        </w:rPr>
        <w:t>Vetiveria</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zizanioides</w:t>
      </w:r>
      <w:proofErr w:type="spellEnd"/>
      <w:r w:rsidRPr="00756153">
        <w:rPr>
          <w:rFonts w:ascii="Times New Roman" w:hAnsi="Times New Roman"/>
          <w:sz w:val="24"/>
          <w:szCs w:val="24"/>
        </w:rPr>
        <w:t xml:space="preserve"> leaf and root demonstrated significant </w:t>
      </w:r>
      <w:proofErr w:type="spellStart"/>
      <w:r w:rsidRPr="00756153">
        <w:rPr>
          <w:rFonts w:ascii="Times New Roman" w:hAnsi="Times New Roman"/>
          <w:sz w:val="24"/>
          <w:szCs w:val="24"/>
        </w:rPr>
        <w:t>antiplasmodial</w:t>
      </w:r>
      <w:proofErr w:type="spellEnd"/>
      <w:r w:rsidRPr="00756153">
        <w:rPr>
          <w:rFonts w:ascii="Times New Roman" w:hAnsi="Times New Roman"/>
          <w:sz w:val="24"/>
          <w:szCs w:val="24"/>
        </w:rPr>
        <w:t xml:space="preserve"> activity in all the three groups (test for root and leaves and one control includes three groups) of the </w:t>
      </w:r>
      <w:proofErr w:type="spellStart"/>
      <w:r w:rsidRPr="00756153">
        <w:rPr>
          <w:rFonts w:ascii="Times New Roman" w:hAnsi="Times New Roman"/>
          <w:sz w:val="24"/>
          <w:szCs w:val="24"/>
        </w:rPr>
        <w:t>antimalarial</w:t>
      </w:r>
      <w:proofErr w:type="spellEnd"/>
      <w:r w:rsidRPr="00756153">
        <w:rPr>
          <w:rFonts w:ascii="Times New Roman" w:hAnsi="Times New Roman"/>
          <w:sz w:val="24"/>
          <w:szCs w:val="24"/>
        </w:rPr>
        <w:t xml:space="preserve"> evaluations. Plant extracts treatment showed higher mortality against mosquito larvae, lethal dose (Lc50 and Lc90) was also worked out for the larval instars of malarial vector, Anopheles </w:t>
      </w:r>
      <w:proofErr w:type="spellStart"/>
      <w:r w:rsidRPr="00756153">
        <w:rPr>
          <w:rFonts w:ascii="Times New Roman" w:hAnsi="Times New Roman"/>
          <w:sz w:val="24"/>
          <w:szCs w:val="24"/>
        </w:rPr>
        <w:t>stephensi</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Phytochemical</w:t>
      </w:r>
      <w:proofErr w:type="spellEnd"/>
      <w:r w:rsidRPr="00756153">
        <w:rPr>
          <w:rFonts w:ascii="Times New Roman" w:hAnsi="Times New Roman"/>
          <w:sz w:val="24"/>
          <w:szCs w:val="24"/>
        </w:rPr>
        <w:t xml:space="preserve"> screening revealed the presence of some vital insecticidal and </w:t>
      </w:r>
      <w:proofErr w:type="spellStart"/>
      <w:r w:rsidRPr="00756153">
        <w:rPr>
          <w:rFonts w:ascii="Times New Roman" w:hAnsi="Times New Roman"/>
          <w:sz w:val="24"/>
          <w:szCs w:val="24"/>
        </w:rPr>
        <w:t>antiplasmodial</w:t>
      </w:r>
      <w:proofErr w:type="spellEnd"/>
      <w:r w:rsidRPr="00756153">
        <w:rPr>
          <w:rFonts w:ascii="Times New Roman" w:hAnsi="Times New Roman"/>
          <w:sz w:val="24"/>
          <w:szCs w:val="24"/>
        </w:rPr>
        <w:t xml:space="preserve"> constituents such as </w:t>
      </w:r>
      <w:proofErr w:type="spellStart"/>
      <w:r w:rsidRPr="00756153">
        <w:rPr>
          <w:rFonts w:ascii="Times New Roman" w:hAnsi="Times New Roman"/>
          <w:sz w:val="24"/>
          <w:szCs w:val="24"/>
        </w:rPr>
        <w:t>terpenoids</w:t>
      </w:r>
      <w:proofErr w:type="spellEnd"/>
      <w:r w:rsidRPr="00756153">
        <w:rPr>
          <w:rFonts w:ascii="Times New Roman" w:hAnsi="Times New Roman"/>
          <w:sz w:val="24"/>
          <w:szCs w:val="24"/>
        </w:rPr>
        <w:t xml:space="preserve">, </w:t>
      </w:r>
      <w:proofErr w:type="spellStart"/>
      <w:r w:rsidRPr="00756153">
        <w:rPr>
          <w:rFonts w:ascii="Times New Roman" w:hAnsi="Times New Roman"/>
          <w:sz w:val="24"/>
          <w:szCs w:val="24"/>
        </w:rPr>
        <w:t>flavonoids</w:t>
      </w:r>
      <w:proofErr w:type="spellEnd"/>
      <w:r w:rsidRPr="00756153">
        <w:rPr>
          <w:rFonts w:ascii="Times New Roman" w:hAnsi="Times New Roman"/>
          <w:sz w:val="24"/>
          <w:szCs w:val="24"/>
        </w:rPr>
        <w:t xml:space="preserve"> and alkaloids. The leaf and root extract of S. </w:t>
      </w:r>
      <w:proofErr w:type="spellStart"/>
      <w:r w:rsidRPr="00756153">
        <w:rPr>
          <w:rFonts w:ascii="Times New Roman" w:hAnsi="Times New Roman"/>
          <w:sz w:val="24"/>
          <w:szCs w:val="24"/>
        </w:rPr>
        <w:t>acuta</w:t>
      </w:r>
      <w:proofErr w:type="spellEnd"/>
      <w:r w:rsidRPr="00756153">
        <w:rPr>
          <w:rFonts w:ascii="Times New Roman" w:hAnsi="Times New Roman"/>
          <w:sz w:val="24"/>
          <w:szCs w:val="24"/>
        </w:rPr>
        <w:t xml:space="preserve"> and V. </w:t>
      </w:r>
      <w:proofErr w:type="spellStart"/>
      <w:r w:rsidRPr="00756153">
        <w:rPr>
          <w:rFonts w:ascii="Times New Roman" w:hAnsi="Times New Roman"/>
          <w:sz w:val="24"/>
          <w:szCs w:val="24"/>
        </w:rPr>
        <w:t>zizanioides</w:t>
      </w:r>
      <w:proofErr w:type="spellEnd"/>
      <w:r w:rsidRPr="00756153">
        <w:rPr>
          <w:rFonts w:ascii="Times New Roman" w:hAnsi="Times New Roman"/>
          <w:sz w:val="24"/>
          <w:szCs w:val="24"/>
        </w:rPr>
        <w:t xml:space="preserve"> showed markedly significant </w:t>
      </w:r>
      <w:proofErr w:type="spellStart"/>
      <w:r w:rsidRPr="00756153">
        <w:rPr>
          <w:rFonts w:ascii="Times New Roman" w:hAnsi="Times New Roman"/>
          <w:sz w:val="24"/>
          <w:szCs w:val="24"/>
        </w:rPr>
        <w:t>antimalarial</w:t>
      </w:r>
      <w:proofErr w:type="spellEnd"/>
      <w:r w:rsidRPr="00756153">
        <w:rPr>
          <w:rFonts w:ascii="Times New Roman" w:hAnsi="Times New Roman"/>
          <w:sz w:val="24"/>
          <w:szCs w:val="24"/>
        </w:rPr>
        <w:t xml:space="preserve"> activity and </w:t>
      </w:r>
      <w:proofErr w:type="spellStart"/>
      <w:r w:rsidRPr="00756153">
        <w:rPr>
          <w:rFonts w:ascii="Times New Roman" w:hAnsi="Times New Roman"/>
          <w:sz w:val="24"/>
          <w:szCs w:val="24"/>
        </w:rPr>
        <w:t>antivectorial</w:t>
      </w:r>
      <w:proofErr w:type="spellEnd"/>
      <w:r w:rsidRPr="00756153">
        <w:rPr>
          <w:rFonts w:ascii="Times New Roman" w:hAnsi="Times New Roman"/>
          <w:sz w:val="24"/>
          <w:szCs w:val="24"/>
        </w:rPr>
        <w:t xml:space="preserve"> activity effects even at low concentrations. </w:t>
      </w:r>
      <w:proofErr w:type="gramStart"/>
      <w:r w:rsidRPr="00756153">
        <w:rPr>
          <w:rFonts w:ascii="Times New Roman" w:hAnsi="Times New Roman"/>
          <w:sz w:val="24"/>
          <w:szCs w:val="24"/>
        </w:rPr>
        <w:t>o</w:t>
      </w:r>
      <w:proofErr w:type="gramEnd"/>
      <w:r w:rsidRPr="00756153">
        <w:rPr>
          <w:rFonts w:ascii="Times New Roman" w:hAnsi="Times New Roman"/>
          <w:sz w:val="24"/>
          <w:szCs w:val="24"/>
        </w:rPr>
        <w:t xml:space="preserve"> S. </w:t>
      </w:r>
      <w:proofErr w:type="spellStart"/>
      <w:r w:rsidRPr="00756153">
        <w:rPr>
          <w:rFonts w:ascii="Times New Roman" w:hAnsi="Times New Roman"/>
          <w:sz w:val="24"/>
          <w:szCs w:val="24"/>
        </w:rPr>
        <w:t>acuta</w:t>
      </w:r>
      <w:proofErr w:type="spellEnd"/>
      <w:r w:rsidRPr="00756153">
        <w:rPr>
          <w:rFonts w:ascii="Times New Roman" w:hAnsi="Times New Roman"/>
          <w:sz w:val="24"/>
          <w:szCs w:val="24"/>
        </w:rPr>
        <w:t xml:space="preserve"> and V. </w:t>
      </w:r>
      <w:proofErr w:type="spellStart"/>
      <w:r w:rsidRPr="00756153">
        <w:rPr>
          <w:rFonts w:ascii="Times New Roman" w:hAnsi="Times New Roman"/>
          <w:sz w:val="24"/>
          <w:szCs w:val="24"/>
        </w:rPr>
        <w:t>zizanioides</w:t>
      </w:r>
      <w:proofErr w:type="spellEnd"/>
      <w:r w:rsidRPr="00756153">
        <w:rPr>
          <w:rFonts w:ascii="Times New Roman" w:hAnsi="Times New Roman"/>
          <w:sz w:val="24"/>
          <w:szCs w:val="24"/>
        </w:rPr>
        <w:t xml:space="preserve"> are promising in mosquito control and also safe for the non-target organisms. This integrated application could be useful as alternative synthetic insecticides. These agents should preferentially to be applied in mosquito control strategies to reduce the mosquito populations and prevent the malaria.</w:t>
      </w:r>
    </w:p>
    <w:sectPr w:rsidR="000F5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2FD6"/>
    <w:rsid w:val="000F55E6"/>
    <w:rsid w:val="001E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2020-07-28T06:18:00Z</dcterms:created>
  <dcterms:modified xsi:type="dcterms:W3CDTF">2020-07-28T06:19:00Z</dcterms:modified>
</cp:coreProperties>
</file>