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D8" w:rsidRPr="00B21BD8" w:rsidRDefault="00B21BD8" w:rsidP="00B21BD8">
      <w:pPr>
        <w:jc w:val="center"/>
        <w:rPr>
          <w:rFonts w:ascii="Times New Roman" w:eastAsia="Times New Roman" w:hAnsi="Times New Roman"/>
          <w:b/>
          <w:color w:val="333333"/>
          <w:sz w:val="32"/>
          <w:szCs w:val="32"/>
        </w:rPr>
      </w:pPr>
      <w:r w:rsidRPr="00B21BD8">
        <w:rPr>
          <w:rFonts w:ascii="Times New Roman" w:eastAsia="Times New Roman" w:hAnsi="Times New Roman"/>
          <w:b/>
          <w:color w:val="333333"/>
          <w:sz w:val="32"/>
          <w:szCs w:val="32"/>
        </w:rPr>
        <w:t>Abstract</w:t>
      </w:r>
    </w:p>
    <w:p w:rsidR="00C26090" w:rsidRPr="00B21BD8" w:rsidRDefault="00B21BD8" w:rsidP="00B21BD8">
      <w:pPr>
        <w:spacing w:line="360" w:lineRule="auto"/>
        <w:jc w:val="both"/>
        <w:rPr>
          <w:rFonts w:ascii="Times New Roman" w:hAnsi="Times New Roman" w:cs="Times New Roman"/>
          <w:sz w:val="24"/>
          <w:szCs w:val="24"/>
        </w:rPr>
      </w:pPr>
      <w:proofErr w:type="spellStart"/>
      <w:r w:rsidRPr="00B21BD8">
        <w:rPr>
          <w:rFonts w:ascii="Times New Roman" w:hAnsi="Times New Roman" w:cs="Times New Roman"/>
          <w:color w:val="222222"/>
          <w:sz w:val="24"/>
          <w:szCs w:val="24"/>
          <w:shd w:val="clear" w:color="auto" w:fill="FFFFFF"/>
        </w:rPr>
        <w:t>Kuruchi</w:t>
      </w:r>
      <w:proofErr w:type="spellEnd"/>
      <w:r w:rsidRPr="00B21BD8">
        <w:rPr>
          <w:rFonts w:ascii="Times New Roman" w:hAnsi="Times New Roman" w:cs="Times New Roman"/>
          <w:color w:val="222222"/>
          <w:sz w:val="24"/>
          <w:szCs w:val="24"/>
          <w:shd w:val="clear" w:color="auto" w:fill="FFFFFF"/>
        </w:rPr>
        <w:t xml:space="preserve"> Lake is an important freshwater body of Coimbatore City, Tamil Nadu, </w:t>
      </w:r>
      <w:proofErr w:type="gramStart"/>
      <w:r w:rsidRPr="00B21BD8">
        <w:rPr>
          <w:rFonts w:ascii="Times New Roman" w:hAnsi="Times New Roman" w:cs="Times New Roman"/>
          <w:color w:val="222222"/>
          <w:sz w:val="24"/>
          <w:szCs w:val="24"/>
          <w:shd w:val="clear" w:color="auto" w:fill="FFFFFF"/>
        </w:rPr>
        <w:t>India</w:t>
      </w:r>
      <w:proofErr w:type="gramEnd"/>
      <w:r w:rsidRPr="00B21BD8">
        <w:rPr>
          <w:rFonts w:ascii="Times New Roman" w:hAnsi="Times New Roman" w:cs="Times New Roman"/>
          <w:color w:val="222222"/>
          <w:sz w:val="24"/>
          <w:szCs w:val="24"/>
          <w:shd w:val="clear" w:color="auto" w:fill="FFFFFF"/>
        </w:rPr>
        <w:t xml:space="preserve">. This lake receives municipal wastes and industrial effluents which contain heavy metals. Therefore, the present study was aimed to investigate the status of physicochemical properties and heavy metal levels in surface sediments of </w:t>
      </w:r>
      <w:proofErr w:type="spellStart"/>
      <w:r w:rsidRPr="00B21BD8">
        <w:rPr>
          <w:rFonts w:ascii="Times New Roman" w:hAnsi="Times New Roman" w:cs="Times New Roman"/>
          <w:color w:val="222222"/>
          <w:sz w:val="24"/>
          <w:szCs w:val="24"/>
          <w:shd w:val="clear" w:color="auto" w:fill="FFFFFF"/>
        </w:rPr>
        <w:t>Kuruchi</w:t>
      </w:r>
      <w:proofErr w:type="spellEnd"/>
      <w:r w:rsidRPr="00B21BD8">
        <w:rPr>
          <w:rFonts w:ascii="Times New Roman" w:hAnsi="Times New Roman" w:cs="Times New Roman"/>
          <w:color w:val="222222"/>
          <w:sz w:val="24"/>
          <w:szCs w:val="24"/>
          <w:shd w:val="clear" w:color="auto" w:fill="FFFFFF"/>
        </w:rPr>
        <w:t xml:space="preserve"> Lake. The result of physicochemical parameters such as pH, Electro Conductivity (EC), chloride, calcium, magnesium, phosphate, </w:t>
      </w:r>
      <w:proofErr w:type="spellStart"/>
      <w:r w:rsidRPr="00B21BD8">
        <w:rPr>
          <w:rFonts w:ascii="Times New Roman" w:hAnsi="Times New Roman" w:cs="Times New Roman"/>
          <w:color w:val="222222"/>
          <w:sz w:val="24"/>
          <w:szCs w:val="24"/>
          <w:shd w:val="clear" w:color="auto" w:fill="FFFFFF"/>
        </w:rPr>
        <w:t>sulphate</w:t>
      </w:r>
      <w:proofErr w:type="spellEnd"/>
      <w:r w:rsidRPr="00B21BD8">
        <w:rPr>
          <w:rFonts w:ascii="Times New Roman" w:hAnsi="Times New Roman" w:cs="Times New Roman"/>
          <w:color w:val="222222"/>
          <w:sz w:val="24"/>
          <w:szCs w:val="24"/>
          <w:shd w:val="clear" w:color="auto" w:fill="FFFFFF"/>
        </w:rPr>
        <w:t xml:space="preserve">, sodium, potassium, total nitrogen, iron, total alkalinity and total organic carbon concentrations were found to be higher in sediment sample of station 4. The heavy metals concentration showed variations with </w:t>
      </w:r>
      <w:proofErr w:type="spellStart"/>
      <w:r w:rsidRPr="00B21BD8">
        <w:rPr>
          <w:rFonts w:ascii="Times New Roman" w:hAnsi="Times New Roman" w:cs="Times New Roman"/>
          <w:color w:val="222222"/>
          <w:sz w:val="24"/>
          <w:szCs w:val="24"/>
          <w:shd w:val="clear" w:color="auto" w:fill="FFFFFF"/>
        </w:rPr>
        <w:t>Cd</w:t>
      </w:r>
      <w:proofErr w:type="spellEnd"/>
      <w:r w:rsidRPr="00B21BD8">
        <w:rPr>
          <w:rFonts w:ascii="Times New Roman" w:hAnsi="Times New Roman" w:cs="Times New Roman"/>
          <w:color w:val="222222"/>
          <w:sz w:val="24"/>
          <w:szCs w:val="24"/>
          <w:shd w:val="clear" w:color="auto" w:fill="FFFFFF"/>
        </w:rPr>
        <w:t xml:space="preserve"> 4-14 mg/kg, Cr 2295-3198 mg/kg, Cu 872-1199 mg/kg, Ni 964-1520 mg/kg, </w:t>
      </w:r>
      <w:proofErr w:type="spellStart"/>
      <w:r w:rsidRPr="00B21BD8">
        <w:rPr>
          <w:rFonts w:ascii="Times New Roman" w:hAnsi="Times New Roman" w:cs="Times New Roman"/>
          <w:color w:val="222222"/>
          <w:sz w:val="24"/>
          <w:szCs w:val="24"/>
          <w:shd w:val="clear" w:color="auto" w:fill="FFFFFF"/>
        </w:rPr>
        <w:t>Mn</w:t>
      </w:r>
      <w:proofErr w:type="spellEnd"/>
      <w:r w:rsidRPr="00B21BD8">
        <w:rPr>
          <w:rFonts w:ascii="Times New Roman" w:hAnsi="Times New Roman" w:cs="Times New Roman"/>
          <w:color w:val="222222"/>
          <w:sz w:val="24"/>
          <w:szCs w:val="24"/>
          <w:shd w:val="clear" w:color="auto" w:fill="FFFFFF"/>
        </w:rPr>
        <w:t xml:space="preserve"> 4996-5820 mg/kg and </w:t>
      </w:r>
      <w:proofErr w:type="spellStart"/>
      <w:r w:rsidRPr="00B21BD8">
        <w:rPr>
          <w:rFonts w:ascii="Times New Roman" w:hAnsi="Times New Roman" w:cs="Times New Roman"/>
          <w:color w:val="222222"/>
          <w:sz w:val="24"/>
          <w:szCs w:val="24"/>
          <w:shd w:val="clear" w:color="auto" w:fill="FFFFFF"/>
        </w:rPr>
        <w:t>Pb</w:t>
      </w:r>
      <w:proofErr w:type="spellEnd"/>
      <w:r w:rsidRPr="00B21BD8">
        <w:rPr>
          <w:rFonts w:ascii="Times New Roman" w:hAnsi="Times New Roman" w:cs="Times New Roman"/>
          <w:color w:val="222222"/>
          <w:sz w:val="24"/>
          <w:szCs w:val="24"/>
          <w:shd w:val="clear" w:color="auto" w:fill="FFFFFF"/>
        </w:rPr>
        <w:t xml:space="preserve"> 999-1489 mg/kg, respectively. The highest concentrations of Cr, </w:t>
      </w:r>
      <w:proofErr w:type="spellStart"/>
      <w:r w:rsidRPr="00B21BD8">
        <w:rPr>
          <w:rFonts w:ascii="Times New Roman" w:hAnsi="Times New Roman" w:cs="Times New Roman"/>
          <w:color w:val="222222"/>
          <w:sz w:val="24"/>
          <w:szCs w:val="24"/>
          <w:shd w:val="clear" w:color="auto" w:fill="FFFFFF"/>
        </w:rPr>
        <w:t>Pb</w:t>
      </w:r>
      <w:proofErr w:type="spellEnd"/>
      <w:r w:rsidRPr="00B21BD8">
        <w:rPr>
          <w:rFonts w:ascii="Times New Roman" w:hAnsi="Times New Roman" w:cs="Times New Roman"/>
          <w:color w:val="222222"/>
          <w:sz w:val="24"/>
          <w:szCs w:val="24"/>
          <w:shd w:val="clear" w:color="auto" w:fill="FFFFFF"/>
        </w:rPr>
        <w:t xml:space="preserve">, Ni and Cu were found to be higher in station 4, when compared to other study stations. </w:t>
      </w:r>
      <w:proofErr w:type="spellStart"/>
      <w:r w:rsidRPr="00B21BD8">
        <w:rPr>
          <w:rFonts w:ascii="Times New Roman" w:hAnsi="Times New Roman" w:cs="Times New Roman"/>
          <w:color w:val="222222"/>
          <w:sz w:val="24"/>
          <w:szCs w:val="24"/>
          <w:shd w:val="clear" w:color="auto" w:fill="FFFFFF"/>
        </w:rPr>
        <w:t>Cd</w:t>
      </w:r>
      <w:proofErr w:type="spellEnd"/>
      <w:r w:rsidRPr="00B21BD8">
        <w:rPr>
          <w:rFonts w:ascii="Times New Roman" w:hAnsi="Times New Roman" w:cs="Times New Roman"/>
          <w:color w:val="222222"/>
          <w:sz w:val="24"/>
          <w:szCs w:val="24"/>
          <w:shd w:val="clear" w:color="auto" w:fill="FFFFFF"/>
        </w:rPr>
        <w:t xml:space="preserve"> and </w:t>
      </w:r>
      <w:proofErr w:type="spellStart"/>
      <w:r w:rsidRPr="00B21BD8">
        <w:rPr>
          <w:rFonts w:ascii="Times New Roman" w:hAnsi="Times New Roman" w:cs="Times New Roman"/>
          <w:color w:val="222222"/>
          <w:sz w:val="24"/>
          <w:szCs w:val="24"/>
          <w:shd w:val="clear" w:color="auto" w:fill="FFFFFF"/>
        </w:rPr>
        <w:t>Mn</w:t>
      </w:r>
      <w:proofErr w:type="spellEnd"/>
      <w:r w:rsidRPr="00B21BD8">
        <w:rPr>
          <w:rFonts w:ascii="Times New Roman" w:hAnsi="Times New Roman" w:cs="Times New Roman"/>
          <w:color w:val="222222"/>
          <w:sz w:val="24"/>
          <w:szCs w:val="24"/>
          <w:shd w:val="clear" w:color="auto" w:fill="FFFFFF"/>
        </w:rPr>
        <w:t xml:space="preserve"> levels were found within the normal range. The cluster analysis was used for determining the similarity of heavy metals concentrations in different study stations. This study reveals that sediments of </w:t>
      </w:r>
      <w:proofErr w:type="spellStart"/>
      <w:r w:rsidRPr="00B21BD8">
        <w:rPr>
          <w:rFonts w:ascii="Times New Roman" w:hAnsi="Times New Roman" w:cs="Times New Roman"/>
          <w:color w:val="222222"/>
          <w:sz w:val="24"/>
          <w:szCs w:val="24"/>
          <w:shd w:val="clear" w:color="auto" w:fill="FFFFFF"/>
        </w:rPr>
        <w:t>Kuruchi</w:t>
      </w:r>
      <w:proofErr w:type="spellEnd"/>
      <w:r w:rsidRPr="00B21BD8">
        <w:rPr>
          <w:rFonts w:ascii="Times New Roman" w:hAnsi="Times New Roman" w:cs="Times New Roman"/>
          <w:color w:val="222222"/>
          <w:sz w:val="24"/>
          <w:szCs w:val="24"/>
          <w:shd w:val="clear" w:color="auto" w:fill="FFFFFF"/>
        </w:rPr>
        <w:t xml:space="preserve"> Lake were partially polluted with heavy metals. This study provides the baseline data for future sediment quality assessment of this lake and regular monitoring of sediment quality in this lake is highly recommended.</w:t>
      </w:r>
    </w:p>
    <w:sectPr w:rsidR="00C26090" w:rsidRPr="00B21B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1BD8"/>
    <w:rsid w:val="00B21BD8"/>
    <w:rsid w:val="00C26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2020-07-28T07:59:00Z</dcterms:created>
  <dcterms:modified xsi:type="dcterms:W3CDTF">2020-07-28T08:00:00Z</dcterms:modified>
</cp:coreProperties>
</file>