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0B" w:rsidRDefault="00405816" w:rsidP="00405816">
      <w:pPr>
        <w:jc w:val="center"/>
        <w:rPr>
          <w:rFonts w:ascii="Times New Roman" w:hAnsi="Times New Roman" w:cs="Times New Roman"/>
          <w:i/>
          <w:iCs/>
          <w:color w:val="696969"/>
          <w:sz w:val="36"/>
          <w:szCs w:val="36"/>
          <w:shd w:val="clear" w:color="auto" w:fill="FFFFFF"/>
        </w:rPr>
      </w:pPr>
      <w:r w:rsidRPr="00405816">
        <w:rPr>
          <w:rFonts w:ascii="Times New Roman" w:hAnsi="Times New Roman" w:cs="Times New Roman"/>
          <w:i/>
          <w:iCs/>
          <w:color w:val="696969"/>
          <w:sz w:val="36"/>
          <w:szCs w:val="36"/>
          <w:shd w:val="clear" w:color="auto" w:fill="FFFFFF"/>
        </w:rPr>
        <w:t>DOI: 10.5890/DNC.2023.03.003</w:t>
      </w:r>
    </w:p>
    <w:p w:rsidR="006314A0" w:rsidRDefault="006314A0" w:rsidP="00405816">
      <w:pPr>
        <w:jc w:val="center"/>
        <w:rPr>
          <w:rFonts w:ascii="Times New Roman" w:hAnsi="Times New Roman" w:cs="Times New Roman"/>
          <w:i/>
          <w:iCs/>
          <w:color w:val="696969"/>
          <w:sz w:val="36"/>
          <w:szCs w:val="36"/>
          <w:shd w:val="clear" w:color="auto" w:fill="FFFFFF"/>
        </w:rPr>
      </w:pPr>
      <w:bookmarkStart w:id="0" w:name="_GoBack"/>
      <w:bookmarkEnd w:id="0"/>
    </w:p>
    <w:p w:rsidR="00405816" w:rsidRDefault="00405816" w:rsidP="00405816">
      <w:pPr>
        <w:jc w:val="center"/>
        <w:rPr>
          <w:rFonts w:ascii="Times New Roman" w:hAnsi="Times New Roman" w:cs="Times New Roman"/>
          <w:b/>
          <w:iCs/>
          <w:color w:val="696969"/>
          <w:sz w:val="32"/>
          <w:szCs w:val="32"/>
          <w:u w:val="single"/>
          <w:shd w:val="clear" w:color="auto" w:fill="FFFFFF"/>
        </w:rPr>
      </w:pPr>
      <w:r w:rsidRPr="00405816">
        <w:rPr>
          <w:rFonts w:ascii="Times New Roman" w:hAnsi="Times New Roman" w:cs="Times New Roman"/>
          <w:b/>
          <w:iCs/>
          <w:color w:val="696969"/>
          <w:sz w:val="32"/>
          <w:szCs w:val="32"/>
          <w:u w:val="single"/>
          <w:shd w:val="clear" w:color="auto" w:fill="FFFFFF"/>
        </w:rPr>
        <w:t xml:space="preserve"> ABSTRACT</w:t>
      </w:r>
    </w:p>
    <w:p w:rsidR="006314A0" w:rsidRPr="00405816" w:rsidRDefault="006314A0" w:rsidP="00405816">
      <w:pPr>
        <w:jc w:val="center"/>
        <w:rPr>
          <w:rFonts w:ascii="Times New Roman" w:hAnsi="Times New Roman" w:cs="Times New Roman"/>
          <w:b/>
          <w:iCs/>
          <w:color w:val="696969"/>
          <w:sz w:val="32"/>
          <w:szCs w:val="32"/>
          <w:u w:val="single"/>
          <w:shd w:val="clear" w:color="auto" w:fill="FFFFFF"/>
        </w:rPr>
      </w:pPr>
    </w:p>
    <w:p w:rsidR="00405816" w:rsidRPr="00405816" w:rsidRDefault="00405816" w:rsidP="0040581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5816">
        <w:rPr>
          <w:rFonts w:ascii="Times New Roman" w:hAnsi="Times New Roman" w:cs="Times New Roman"/>
          <w:sz w:val="32"/>
          <w:szCs w:val="32"/>
        </w:rPr>
        <w:t xml:space="preserve">This work made for analyzing the finite-time stability of impulsive nonlinear delay damped system with </w:t>
      </w:r>
      <w:proofErr w:type="spellStart"/>
      <w:r w:rsidRPr="00405816">
        <w:rPr>
          <w:rFonts w:ascii="Times New Roman" w:hAnsi="Times New Roman" w:cs="Times New Roman"/>
          <w:sz w:val="32"/>
          <w:szCs w:val="32"/>
        </w:rPr>
        <w:t>caputo</w:t>
      </w:r>
      <w:proofErr w:type="spellEnd"/>
      <w:r w:rsidRPr="00405816">
        <w:rPr>
          <w:rFonts w:ascii="Times New Roman" w:hAnsi="Times New Roman" w:cs="Times New Roman"/>
          <w:sz w:val="32"/>
          <w:szCs w:val="32"/>
        </w:rPr>
        <w:t xml:space="preserve"> fractional derivative of orders α1 </w:t>
      </w:r>
      <w:r w:rsidRPr="00405816">
        <w:rPr>
          <w:rFonts w:ascii="Cambria Math" w:hAnsi="Cambria Math" w:cs="Cambria Math"/>
          <w:sz w:val="32"/>
          <w:szCs w:val="32"/>
        </w:rPr>
        <w:t>∈</w:t>
      </w:r>
      <w:r w:rsidRPr="00405816">
        <w:rPr>
          <w:rFonts w:ascii="Times New Roman" w:hAnsi="Times New Roman" w:cs="Times New Roman"/>
          <w:sz w:val="32"/>
          <w:szCs w:val="32"/>
        </w:rPr>
        <w:t xml:space="preserve"> (1</w:t>
      </w:r>
      <w:proofErr w:type="gramStart"/>
      <w:r w:rsidRPr="00405816">
        <w:rPr>
          <w:rFonts w:ascii="Times New Roman" w:hAnsi="Times New Roman" w:cs="Times New Roman"/>
          <w:sz w:val="32"/>
          <w:szCs w:val="32"/>
        </w:rPr>
        <w:t>,2</w:t>
      </w:r>
      <w:proofErr w:type="gramEnd"/>
      <w:r w:rsidRPr="00405816">
        <w:rPr>
          <w:rFonts w:ascii="Times New Roman" w:hAnsi="Times New Roman" w:cs="Times New Roman"/>
          <w:sz w:val="32"/>
          <w:szCs w:val="32"/>
        </w:rPr>
        <w:t xml:space="preserve">] and α2 </w:t>
      </w:r>
      <w:r w:rsidRPr="00405816">
        <w:rPr>
          <w:rFonts w:ascii="Cambria Math" w:hAnsi="Cambria Math" w:cs="Cambria Math"/>
          <w:sz w:val="32"/>
          <w:szCs w:val="32"/>
        </w:rPr>
        <w:t>∈</w:t>
      </w:r>
      <w:r w:rsidRPr="00405816">
        <w:rPr>
          <w:rFonts w:ascii="Times New Roman" w:hAnsi="Times New Roman" w:cs="Times New Roman"/>
          <w:sz w:val="32"/>
          <w:szCs w:val="32"/>
        </w:rPr>
        <w:t xml:space="preserve"> (0,1]. Sufficient conditions which are derived from extended form of </w:t>
      </w:r>
      <w:proofErr w:type="spellStart"/>
      <w:r w:rsidRPr="00405816">
        <w:rPr>
          <w:rFonts w:ascii="Times New Roman" w:hAnsi="Times New Roman" w:cs="Times New Roman"/>
          <w:sz w:val="32"/>
          <w:szCs w:val="32"/>
        </w:rPr>
        <w:t>Gronwall’s</w:t>
      </w:r>
      <w:proofErr w:type="spellEnd"/>
      <w:r w:rsidRPr="00405816">
        <w:rPr>
          <w:rFonts w:ascii="Times New Roman" w:hAnsi="Times New Roman" w:cs="Times New Roman"/>
          <w:sz w:val="32"/>
          <w:szCs w:val="32"/>
        </w:rPr>
        <w:t xml:space="preserve"> inequality to analyze the stability in the finite range of time for such multi-term fractional-order impulsive control system. The potential of the proposed approach is demonstrated with the support of two numerical examples.</w:t>
      </w:r>
    </w:p>
    <w:sectPr w:rsidR="00405816" w:rsidRPr="00405816" w:rsidSect="004E06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33"/>
    <w:rsid w:val="0011777C"/>
    <w:rsid w:val="002E4E98"/>
    <w:rsid w:val="00405816"/>
    <w:rsid w:val="004E06FF"/>
    <w:rsid w:val="00506F17"/>
    <w:rsid w:val="006314A0"/>
    <w:rsid w:val="00855633"/>
    <w:rsid w:val="0095580B"/>
    <w:rsid w:val="00E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6760A-B45F-432F-BB3C-BBB82490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6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8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2023-12-01T10:05:00Z</dcterms:created>
  <dcterms:modified xsi:type="dcterms:W3CDTF">2023-12-01T10:05:00Z</dcterms:modified>
</cp:coreProperties>
</file>