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3D" w:rsidRPr="009D1B3D" w:rsidRDefault="009D1B3D" w:rsidP="009D1B3D">
      <w:pPr>
        <w:pStyle w:val="Default"/>
        <w:jc w:val="center"/>
        <w:rPr>
          <w:rFonts w:ascii="Times New Roman" w:eastAsia="Times New Roman" w:hAnsi="Times New Roman" w:cs="Times New Roman"/>
          <w:b/>
          <w:color w:val="333333"/>
          <w:sz w:val="32"/>
          <w:szCs w:val="32"/>
        </w:rPr>
      </w:pPr>
      <w:r w:rsidRPr="009D1B3D">
        <w:rPr>
          <w:rFonts w:ascii="Times New Roman" w:eastAsia="Times New Roman" w:hAnsi="Times New Roman" w:cs="Times New Roman"/>
          <w:b/>
          <w:color w:val="333333"/>
          <w:sz w:val="32"/>
          <w:szCs w:val="32"/>
        </w:rPr>
        <w:t>Abstract</w:t>
      </w:r>
    </w:p>
    <w:p w:rsidR="009D1B3D" w:rsidRPr="00E3622D" w:rsidRDefault="009D1B3D" w:rsidP="009D1B3D">
      <w:pPr>
        <w:pStyle w:val="Default"/>
        <w:rPr>
          <w:rFonts w:ascii="Times New Roman" w:eastAsia="Times New Roman" w:hAnsi="Times New Roman" w:cs="Times New Roman"/>
          <w:color w:val="333333"/>
        </w:rPr>
      </w:pPr>
    </w:p>
    <w:p w:rsidR="009D1B3D" w:rsidRPr="00E3622D" w:rsidRDefault="009D1B3D" w:rsidP="009D1B3D">
      <w:pPr>
        <w:pStyle w:val="Default"/>
        <w:spacing w:line="360" w:lineRule="auto"/>
        <w:jc w:val="both"/>
        <w:rPr>
          <w:rFonts w:ascii="Times New Roman" w:hAnsi="Times New Roman" w:cs="Times New Roman"/>
        </w:rPr>
      </w:pPr>
      <w:r w:rsidRPr="00E3622D">
        <w:rPr>
          <w:rFonts w:ascii="Times New Roman" w:hAnsi="Times New Roman" w:cs="Times New Roman"/>
        </w:rPr>
        <w:t xml:space="preserve">The aquatic insects are an important component of biodiversity and are very important indicators of water quality parameters. The distribution and composition of insect communities are considered to be determined by the environmental factors and interactive relationship within the ecosystem. The present investigation was to determine the effects of environmental factors on the aquatic insect assembly in </w:t>
      </w:r>
      <w:proofErr w:type="spellStart"/>
      <w:r w:rsidRPr="00E3622D">
        <w:rPr>
          <w:rFonts w:ascii="Times New Roman" w:hAnsi="Times New Roman" w:cs="Times New Roman"/>
        </w:rPr>
        <w:t>Singanullur</w:t>
      </w:r>
      <w:proofErr w:type="spellEnd"/>
      <w:r w:rsidRPr="00E3622D">
        <w:rPr>
          <w:rFonts w:ascii="Times New Roman" w:hAnsi="Times New Roman" w:cs="Times New Roman"/>
        </w:rPr>
        <w:t xml:space="preserve"> Lake, Coimbatore .Three different sampling stations were selected and were examined for the water quality and aquatic insect assemblages. A total of aquatic insects were collected from the lake with the highest number of aquatic insects from the order </w:t>
      </w:r>
      <w:proofErr w:type="spellStart"/>
      <w:r w:rsidRPr="00E3622D">
        <w:rPr>
          <w:rFonts w:ascii="Times New Roman" w:hAnsi="Times New Roman" w:cs="Times New Roman"/>
        </w:rPr>
        <w:t>Hemiptera</w:t>
      </w:r>
      <w:proofErr w:type="spellEnd"/>
      <w:r w:rsidRPr="00E3622D">
        <w:rPr>
          <w:rFonts w:ascii="Times New Roman" w:hAnsi="Times New Roman" w:cs="Times New Roman"/>
        </w:rPr>
        <w:t>. The water analysis results revealed that Station I- had the best water quality when compared to the other sites. Thus environmental variables were found to influence the aquatic insect distribution in the lake.</w:t>
      </w:r>
    </w:p>
    <w:p w:rsidR="00CA2AB2" w:rsidRDefault="009D1B3D" w:rsidP="009D1B3D">
      <w:pPr>
        <w:spacing w:line="360" w:lineRule="auto"/>
        <w:jc w:val="both"/>
      </w:pPr>
      <w:r w:rsidRPr="00E3622D">
        <w:rPr>
          <w:rFonts w:ascii="Times New Roman" w:hAnsi="Times New Roman"/>
          <w:sz w:val="24"/>
          <w:szCs w:val="24"/>
        </w:rPr>
        <w:t>.</w:t>
      </w:r>
    </w:p>
    <w:sectPr w:rsidR="00CA2A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1B3D"/>
    <w:rsid w:val="009D1B3D"/>
    <w:rsid w:val="00CA2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B3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2020-07-30T10:41:00Z</dcterms:created>
  <dcterms:modified xsi:type="dcterms:W3CDTF">2020-07-30T10:41:00Z</dcterms:modified>
</cp:coreProperties>
</file>