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A7" w:rsidRDefault="00BB5EA7" w:rsidP="00BB5E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5EA7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BB5EA7" w:rsidRDefault="00BB5EA7" w:rsidP="00BB5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Italic" w:hAnsi="Times New Roman"/>
          <w:iCs/>
          <w:sz w:val="24"/>
          <w:szCs w:val="24"/>
        </w:rPr>
      </w:pPr>
      <w:r>
        <w:rPr>
          <w:rFonts w:ascii="Times New Roman" w:eastAsia="Times New Roman,Italic" w:hAnsi="Times New Roman"/>
          <w:iCs/>
          <w:sz w:val="24"/>
          <w:szCs w:val="24"/>
        </w:rPr>
        <w:t xml:space="preserve">Rural consumer </w:t>
      </w:r>
      <w:proofErr w:type="spellStart"/>
      <w:r>
        <w:rPr>
          <w:rFonts w:ascii="Times New Roman" w:eastAsia="Times New Roman,Italic" w:hAnsi="Times New Roman"/>
          <w:iCs/>
          <w:sz w:val="24"/>
          <w:szCs w:val="24"/>
        </w:rPr>
        <w:t>behaviour</w:t>
      </w:r>
      <w:proofErr w:type="spellEnd"/>
      <w:r>
        <w:rPr>
          <w:rFonts w:ascii="Times New Roman" w:eastAsia="Times New Roman,Italic" w:hAnsi="Times New Roman"/>
          <w:iCs/>
          <w:sz w:val="24"/>
          <w:szCs w:val="24"/>
        </w:rPr>
        <w:t xml:space="preserve"> is the study of buyers‟ </w:t>
      </w:r>
      <w:proofErr w:type="spellStart"/>
      <w:r>
        <w:rPr>
          <w:rFonts w:ascii="Times New Roman" w:eastAsia="Times New Roman,Italic" w:hAnsi="Times New Roman"/>
          <w:iCs/>
          <w:sz w:val="24"/>
          <w:szCs w:val="24"/>
        </w:rPr>
        <w:t>behaviour</w:t>
      </w:r>
      <w:proofErr w:type="spellEnd"/>
      <w:r>
        <w:rPr>
          <w:rFonts w:ascii="Times New Roman" w:eastAsia="Times New Roman,Italic" w:hAnsi="Times New Roman"/>
          <w:iCs/>
          <w:sz w:val="24"/>
          <w:szCs w:val="24"/>
        </w:rPr>
        <w:t xml:space="preserve"> in rural area regarding the purchases they make. When, why, what and how people buy products, what influences their purchase </w:t>
      </w:r>
      <w:proofErr w:type="spellStart"/>
      <w:r>
        <w:rPr>
          <w:rFonts w:ascii="Times New Roman" w:eastAsia="Times New Roman,Italic" w:hAnsi="Times New Roman"/>
          <w:iCs/>
          <w:sz w:val="24"/>
          <w:szCs w:val="24"/>
        </w:rPr>
        <w:t>behaviour</w:t>
      </w:r>
      <w:proofErr w:type="spellEnd"/>
      <w:r>
        <w:rPr>
          <w:rFonts w:ascii="Times New Roman" w:eastAsia="Times New Roman,Italic" w:hAnsi="Times New Roman"/>
          <w:iCs/>
          <w:sz w:val="24"/>
          <w:szCs w:val="24"/>
        </w:rPr>
        <w:t xml:space="preserve"> are the aspects of the study. The aim of rural consumer </w:t>
      </w:r>
      <w:proofErr w:type="spellStart"/>
      <w:r>
        <w:rPr>
          <w:rFonts w:ascii="Times New Roman" w:eastAsia="Times New Roman,Italic" w:hAnsi="Times New Roman"/>
          <w:iCs/>
          <w:sz w:val="24"/>
          <w:szCs w:val="24"/>
        </w:rPr>
        <w:t>behaviour</w:t>
      </w:r>
      <w:proofErr w:type="spellEnd"/>
      <w:r>
        <w:rPr>
          <w:rFonts w:ascii="Times New Roman" w:eastAsia="Times New Roman,Italic" w:hAnsi="Times New Roman"/>
          <w:iCs/>
          <w:sz w:val="24"/>
          <w:szCs w:val="24"/>
        </w:rPr>
        <w:t xml:space="preserve"> is to understand the buyer decision making process both individually and also in groups. Consumers whether they live in rural area or urban area evaluate various alternatives before finalizing a particular product. Evaluating options</w:t>
      </w:r>
    </w:p>
    <w:p w:rsidR="00BB5EA7" w:rsidRDefault="00BB5EA7" w:rsidP="00BB5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Italic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,Italic" w:hAnsi="Times New Roman"/>
          <w:iCs/>
          <w:sz w:val="24"/>
          <w:szCs w:val="24"/>
        </w:rPr>
        <w:t>are</w:t>
      </w:r>
      <w:proofErr w:type="gramEnd"/>
      <w:r>
        <w:rPr>
          <w:rFonts w:ascii="Times New Roman" w:eastAsia="Times New Roman,Italic" w:hAnsi="Times New Roman"/>
          <w:iCs/>
          <w:sz w:val="24"/>
          <w:szCs w:val="24"/>
        </w:rPr>
        <w:t xml:space="preserve"> more for urban buyers and awareness towards the options are also high when compared to rural</w:t>
      </w:r>
    </w:p>
    <w:p w:rsidR="00BB5EA7" w:rsidRDefault="00BB5EA7" w:rsidP="00BB5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Italic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,Italic" w:hAnsi="Times New Roman"/>
          <w:iCs/>
          <w:sz w:val="24"/>
          <w:szCs w:val="24"/>
        </w:rPr>
        <w:t>buyers</w:t>
      </w:r>
      <w:proofErr w:type="gramEnd"/>
      <w:r>
        <w:rPr>
          <w:rFonts w:ascii="Times New Roman" w:eastAsia="Times New Roman,Italic" w:hAnsi="Times New Roman"/>
          <w:iCs/>
          <w:sz w:val="24"/>
          <w:szCs w:val="24"/>
        </w:rPr>
        <w:t xml:space="preserve">. The study on Indian rural consumer </w:t>
      </w:r>
      <w:proofErr w:type="spellStart"/>
      <w:r>
        <w:rPr>
          <w:rFonts w:ascii="Times New Roman" w:eastAsia="Times New Roman,Italic" w:hAnsi="Times New Roman"/>
          <w:iCs/>
          <w:sz w:val="24"/>
          <w:szCs w:val="24"/>
        </w:rPr>
        <w:t>behaviour</w:t>
      </w:r>
      <w:proofErr w:type="spellEnd"/>
      <w:r>
        <w:rPr>
          <w:rFonts w:ascii="Times New Roman" w:eastAsia="Times New Roman,Italic" w:hAnsi="Times New Roman"/>
          <w:iCs/>
          <w:sz w:val="24"/>
          <w:szCs w:val="24"/>
        </w:rPr>
        <w:t xml:space="preserve"> is intended to help marketers to get a better</w:t>
      </w:r>
    </w:p>
    <w:p w:rsidR="00BB5EA7" w:rsidRDefault="00BB5EA7" w:rsidP="00BB5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,Italic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,Italic" w:hAnsi="Times New Roman"/>
          <w:iCs/>
          <w:sz w:val="24"/>
          <w:szCs w:val="24"/>
        </w:rPr>
        <w:t>understanding</w:t>
      </w:r>
      <w:proofErr w:type="gramEnd"/>
      <w:r>
        <w:rPr>
          <w:rFonts w:ascii="Times New Roman" w:eastAsia="Times New Roman,Italic" w:hAnsi="Times New Roman"/>
          <w:iCs/>
          <w:sz w:val="24"/>
          <w:szCs w:val="24"/>
        </w:rPr>
        <w:t xml:space="preserve"> of the Indian rural market place to enable them on choosing strategies to reach the</w:t>
      </w:r>
    </w:p>
    <w:p w:rsidR="008211F5" w:rsidRDefault="00BB5EA7" w:rsidP="00BB5EA7">
      <w:pPr>
        <w:spacing w:line="360" w:lineRule="auto"/>
        <w:jc w:val="both"/>
      </w:pPr>
      <w:proofErr w:type="gramStart"/>
      <w:r>
        <w:rPr>
          <w:rFonts w:ascii="Times New Roman" w:eastAsia="Times New Roman,Italic" w:hAnsi="Times New Roman"/>
          <w:iCs/>
          <w:sz w:val="24"/>
          <w:szCs w:val="24"/>
        </w:rPr>
        <w:t>Indian rural buyers.</w:t>
      </w:r>
      <w:proofErr w:type="gramEnd"/>
    </w:p>
    <w:sectPr w:rsidR="0082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Italic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5EA7"/>
    <w:rsid w:val="008211F5"/>
    <w:rsid w:val="00B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2020-08-01T09:58:00Z</dcterms:created>
  <dcterms:modified xsi:type="dcterms:W3CDTF">2020-08-01T09:59:00Z</dcterms:modified>
</cp:coreProperties>
</file>