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A7" w:rsidRPr="004D13A7" w:rsidRDefault="004D13A7" w:rsidP="004D13A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D13A7">
        <w:rPr>
          <w:rFonts w:ascii="Times New Roman" w:eastAsia="Times New Roman" w:hAnsi="Times New Roman"/>
          <w:b/>
          <w:sz w:val="32"/>
          <w:szCs w:val="32"/>
        </w:rPr>
        <w:t>Abstract</w:t>
      </w:r>
    </w:p>
    <w:p w:rsidR="006D580A" w:rsidRDefault="004D13A7" w:rsidP="004D13A7">
      <w:pPr>
        <w:spacing w:line="360" w:lineRule="auto"/>
        <w:jc w:val="both"/>
      </w:pPr>
      <w:r w:rsidRPr="00780C74">
        <w:rPr>
          <w:rStyle w:val="hotkey-layer"/>
          <w:rFonts w:ascii="Times New Roman" w:hAnsi="Times New Roman"/>
          <w:sz w:val="24"/>
          <w:szCs w:val="24"/>
        </w:rPr>
        <w:t>Social entrepreneurship is all about recognizing the social problems and achieving a social change by employing entrepreneurial principles, processes and operations. It is all about making a research to completely define a particular social problem and then organizing, managing and creating a social venture to attain the desired change. The change may or may not include a thorough elimination of a social problem. It may be a lifetime process focusing on the improvement of existing circumstances</w:t>
      </w:r>
      <w:r>
        <w:rPr>
          <w:rStyle w:val="hotkey-layer"/>
          <w:rFonts w:ascii="Times New Roman" w:hAnsi="Times New Roman"/>
          <w:sz w:val="24"/>
          <w:szCs w:val="24"/>
        </w:rPr>
        <w:t>.</w:t>
      </w:r>
    </w:p>
    <w:sectPr w:rsidR="006D5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13A7"/>
    <w:rsid w:val="004D13A7"/>
    <w:rsid w:val="006D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otkey-layer">
    <w:name w:val="hotkey-layer"/>
    <w:basedOn w:val="DefaultParagraphFont"/>
    <w:rsid w:val="004D1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2020-08-03T08:20:00Z</dcterms:created>
  <dcterms:modified xsi:type="dcterms:W3CDTF">2020-08-03T08:21:00Z</dcterms:modified>
</cp:coreProperties>
</file>