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8" w:rsidRPr="009F7138" w:rsidRDefault="009F7138" w:rsidP="009F7138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B845B6" w:rsidRPr="009F7138" w:rsidRDefault="009F7138" w:rsidP="009F7138">
      <w:pPr>
        <w:spacing w:line="360" w:lineRule="auto"/>
        <w:jc w:val="both"/>
        <w:rPr>
          <w:sz w:val="24"/>
          <w:szCs w:val="24"/>
        </w:rPr>
      </w:pPr>
      <w:proofErr w:type="spellStart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Dicarbonyl</w:t>
      </w:r>
      <w:proofErr w:type="spell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 xml:space="preserve"> β-</w:t>
      </w:r>
      <w:proofErr w:type="spellStart"/>
      <w:proofErr w:type="gramStart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diketonatorhodium</w:t>
      </w:r>
      <w:proofErr w:type="spell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gram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I) complexes of the type [</w:t>
      </w:r>
      <w:proofErr w:type="spellStart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Rh</w:t>
      </w:r>
      <w:proofErr w:type="spell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(CO)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(LL)] (LL = β-</w:t>
      </w:r>
      <w:proofErr w:type="spellStart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diketonate</w:t>
      </w:r>
      <w:proofErr w:type="spell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) have been prepared. [</w:t>
      </w:r>
      <w:proofErr w:type="spellStart"/>
      <w:proofErr w:type="gramStart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Rh</w:t>
      </w:r>
      <w:proofErr w:type="spell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gram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CO)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(LL)] reacts with PPh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 xml:space="preserve"> or AsPh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 xml:space="preserve"> to give rise to complexes of the type [</w:t>
      </w:r>
      <w:proofErr w:type="spellStart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Rh</w:t>
      </w:r>
      <w:proofErr w:type="spell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(CO)(LL)L'] (L' = PPh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 xml:space="preserve"> or AsPh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) by the replacement of one of the CO groups by PPh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 xml:space="preserve"> or AsPh</w:t>
      </w:r>
      <w:r w:rsidRPr="009F7138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9F7138">
        <w:rPr>
          <w:rFonts w:ascii="Times New Roman" w:eastAsia="Times New Roman" w:hAnsi="Times New Roman"/>
          <w:color w:val="333333"/>
          <w:sz w:val="24"/>
          <w:szCs w:val="24"/>
        </w:rPr>
        <w:t xml:space="preserve">. All the complexes have been characterized by elemental </w:t>
      </w:r>
      <w:proofErr w:type="spellStart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>analysesand</w:t>
      </w:r>
      <w:proofErr w:type="spellEnd"/>
      <w:r w:rsidRPr="009F7138">
        <w:rPr>
          <w:rFonts w:ascii="Times New Roman" w:eastAsia="Times New Roman" w:hAnsi="Times New Roman"/>
          <w:color w:val="333333"/>
          <w:sz w:val="24"/>
          <w:szCs w:val="24"/>
        </w:rPr>
        <w:t xml:space="preserve"> IR and electronic spectral data.</w:t>
      </w:r>
    </w:p>
    <w:sectPr w:rsidR="00B845B6" w:rsidRPr="009F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138"/>
    <w:rsid w:val="009F7138"/>
    <w:rsid w:val="00B8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2020-08-04T08:16:00Z</dcterms:created>
  <dcterms:modified xsi:type="dcterms:W3CDTF">2020-08-04T08:17:00Z</dcterms:modified>
</cp:coreProperties>
</file>