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7F" w:rsidRPr="000B627F" w:rsidRDefault="000B627F" w:rsidP="000B627F">
      <w:pPr>
        <w:jc w:val="center"/>
        <w:rPr>
          <w:b/>
          <w:sz w:val="32"/>
          <w:szCs w:val="32"/>
        </w:rPr>
      </w:pPr>
      <w:r w:rsidRPr="000B627F">
        <w:rPr>
          <w:rFonts w:ascii="Times New Roman" w:hAnsi="Times New Roman"/>
          <w:b/>
          <w:color w:val="333333"/>
          <w:sz w:val="32"/>
          <w:szCs w:val="32"/>
        </w:rPr>
        <w:t>Abstract</w:t>
      </w:r>
    </w:p>
    <w:p w:rsidR="00875C7E" w:rsidRDefault="000B627F" w:rsidP="000B627F">
      <w:pPr>
        <w:spacing w:line="360" w:lineRule="auto"/>
        <w:jc w:val="both"/>
      </w:pPr>
      <w:r w:rsidRPr="007C3597">
        <w:rPr>
          <w:rFonts w:ascii="Times New Roman" w:hAnsi="Times New Roman" w:cs="Times New Roman"/>
          <w:sz w:val="24"/>
          <w:szCs w:val="24"/>
        </w:rPr>
        <w:t xml:space="preserve">Economic progress in any country whether developed or underdeveloped would be achieved through social development and empowering women would certainly lead to social development. </w:t>
      </w:r>
      <w:proofErr w:type="spellStart"/>
      <w:r w:rsidRPr="007C3597">
        <w:rPr>
          <w:rFonts w:ascii="Times New Roman" w:hAnsi="Times New Roman" w:cs="Times New Roman"/>
          <w:sz w:val="24"/>
          <w:szCs w:val="24"/>
        </w:rPr>
        <w:t>Women‟s</w:t>
      </w:r>
      <w:proofErr w:type="spellEnd"/>
      <w:r w:rsidRPr="007C3597">
        <w:rPr>
          <w:rFonts w:ascii="Times New Roman" w:hAnsi="Times New Roman" w:cs="Times New Roman"/>
          <w:sz w:val="24"/>
          <w:szCs w:val="24"/>
        </w:rPr>
        <w:t xml:space="preserve"> empowerment cannot be just ignored while devising various policies for rural and socio-economic development. At this point of view, micro financing or group lending is being looked upon as the instrument that can be considered as the golden stick for poverty alleviation vis-à-vis rural development. Therefore, providing micro credit to the rural women through an </w:t>
      </w:r>
      <w:proofErr w:type="spellStart"/>
      <w:r w:rsidRPr="007C3597">
        <w:rPr>
          <w:rFonts w:ascii="Times New Roman" w:hAnsi="Times New Roman" w:cs="Times New Roman"/>
          <w:sz w:val="24"/>
          <w:szCs w:val="24"/>
        </w:rPr>
        <w:t>organised</w:t>
      </w:r>
      <w:proofErr w:type="spellEnd"/>
      <w:r w:rsidRPr="007C3597">
        <w:rPr>
          <w:rFonts w:ascii="Times New Roman" w:hAnsi="Times New Roman" w:cs="Times New Roman"/>
          <w:sz w:val="24"/>
          <w:szCs w:val="24"/>
        </w:rPr>
        <w:t xml:space="preserve"> set up will make them enterprising women.</w:t>
      </w:r>
      <w:r w:rsidRPr="007C3597">
        <w:rPr>
          <w:rFonts w:ascii="Times New Roman" w:hAnsi="Times New Roman"/>
          <w:color w:val="333333"/>
          <w:sz w:val="28"/>
          <w:szCs w:val="28"/>
        </w:rPr>
        <w:t> </w:t>
      </w:r>
    </w:p>
    <w:sectPr w:rsidR="00875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627F"/>
    <w:rsid w:val="000B627F"/>
    <w:rsid w:val="0087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2020-08-04T10:14:00Z</dcterms:created>
  <dcterms:modified xsi:type="dcterms:W3CDTF">2020-08-04T10:14:00Z</dcterms:modified>
</cp:coreProperties>
</file>