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9B3" w:rsidRPr="006F59B3" w:rsidRDefault="006F59B3" w:rsidP="006F59B3">
      <w:pPr>
        <w:spacing w:after="160" w:line="259" w:lineRule="auto"/>
        <w:jc w:val="center"/>
        <w:rPr>
          <w:rFonts w:ascii="Times New Roman" w:hAnsi="Times New Roman" w:cs="Times New Roman"/>
          <w:b/>
          <w:sz w:val="32"/>
          <w:szCs w:val="32"/>
        </w:rPr>
      </w:pPr>
      <w:r>
        <w:rPr>
          <w:rFonts w:ascii="Times New Roman" w:hAnsi="Times New Roman" w:cs="Times New Roman"/>
          <w:b/>
          <w:sz w:val="32"/>
          <w:szCs w:val="32"/>
        </w:rPr>
        <w:t>Abstract</w:t>
      </w:r>
    </w:p>
    <w:p w:rsidR="006F59B3" w:rsidRDefault="006F59B3" w:rsidP="006F59B3">
      <w:pPr>
        <w:spacing w:after="160" w:line="360" w:lineRule="auto"/>
        <w:jc w:val="both"/>
        <w:rPr>
          <w:rFonts w:ascii="Times New Roman" w:hAnsi="Times New Roman" w:cs="Times New Roman"/>
          <w:sz w:val="24"/>
        </w:rPr>
      </w:pPr>
      <w:r>
        <w:rPr>
          <w:rFonts w:ascii="Times New Roman" w:hAnsi="Times New Roman" w:cs="Times New Roman"/>
          <w:sz w:val="24"/>
        </w:rPr>
        <w:t xml:space="preserve">GST  is  a  tax  structure  that  subsumed  all  indirect  taxes  of  State  and  Central government. GDP  is  the  sum  of  the  market  value,   or  prices,  of   all  final  goods  and   services produced in an  economy  during the period of  time.  The </w:t>
      </w:r>
      <w:proofErr w:type="gramStart"/>
      <w:r>
        <w:rPr>
          <w:rFonts w:ascii="Times New Roman" w:hAnsi="Times New Roman" w:cs="Times New Roman"/>
          <w:sz w:val="24"/>
        </w:rPr>
        <w:t>study  seeks</w:t>
      </w:r>
      <w:proofErr w:type="gramEnd"/>
      <w:r>
        <w:rPr>
          <w:rFonts w:ascii="Times New Roman" w:hAnsi="Times New Roman" w:cs="Times New Roman"/>
          <w:sz w:val="24"/>
        </w:rPr>
        <w:t xml:space="preserve"> to evaluate the imp act of GST on Gross Domestic Product of the economy .The overall study  is done with the analysis of  secondary   data. The findings  of  the  study   shows  that  there  exist  a  negative  correlation between  Pre  GST  and  Post  GST  growth  of  GDP.  </w:t>
      </w:r>
      <w:proofErr w:type="gramStart"/>
      <w:r>
        <w:rPr>
          <w:rFonts w:ascii="Times New Roman" w:hAnsi="Times New Roman" w:cs="Times New Roman"/>
          <w:sz w:val="24"/>
        </w:rPr>
        <w:t>GST  on</w:t>
      </w:r>
      <w:proofErr w:type="gramEnd"/>
      <w:r>
        <w:rPr>
          <w:rFonts w:ascii="Times New Roman" w:hAnsi="Times New Roman" w:cs="Times New Roman"/>
          <w:sz w:val="24"/>
        </w:rPr>
        <w:t xml:space="preserve">  the  long-run  is  likely   to  create  a positive imp act on GDP.</w:t>
      </w:r>
    </w:p>
    <w:p w:rsidR="00CD5DCC" w:rsidRDefault="00CD5DCC"/>
    <w:sectPr w:rsidR="00CD5D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59B3"/>
    <w:rsid w:val="006F59B3"/>
    <w:rsid w:val="00CD5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2020-08-05T08:26:00Z</dcterms:created>
  <dcterms:modified xsi:type="dcterms:W3CDTF">2020-08-05T08:26:00Z</dcterms:modified>
</cp:coreProperties>
</file>