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56" w:rsidRDefault="00A87D56" w:rsidP="00A87D56">
      <w:pPr>
        <w:autoSpaceDE w:val="0"/>
        <w:autoSpaceDN w:val="0"/>
        <w:adjustRightInd w:val="0"/>
        <w:spacing w:after="0"/>
        <w:jc w:val="center"/>
        <w:rPr>
          <w:rFonts w:ascii="Times New Roman" w:hAnsi="Times New Roman" w:cs="Times New Roman"/>
          <w:b/>
          <w:sz w:val="32"/>
          <w:szCs w:val="32"/>
        </w:rPr>
      </w:pPr>
      <w:r w:rsidRPr="00A87D56">
        <w:rPr>
          <w:rFonts w:ascii="Times New Roman" w:hAnsi="Times New Roman" w:cs="Times New Roman"/>
          <w:b/>
          <w:sz w:val="32"/>
          <w:szCs w:val="32"/>
        </w:rPr>
        <w:t>Abstract</w:t>
      </w:r>
    </w:p>
    <w:p w:rsidR="00A87D56" w:rsidRPr="00A87D56" w:rsidRDefault="00A87D56" w:rsidP="00A87D56">
      <w:pPr>
        <w:autoSpaceDE w:val="0"/>
        <w:autoSpaceDN w:val="0"/>
        <w:adjustRightInd w:val="0"/>
        <w:spacing w:after="0"/>
        <w:jc w:val="center"/>
        <w:rPr>
          <w:rFonts w:ascii="Times New Roman" w:hAnsi="Times New Roman" w:cs="Times New Roman"/>
          <w:b/>
          <w:sz w:val="32"/>
          <w:szCs w:val="32"/>
        </w:rPr>
      </w:pPr>
    </w:p>
    <w:p w:rsidR="00A87D56" w:rsidRDefault="00A87D56" w:rsidP="00A87D56">
      <w:pPr>
        <w:autoSpaceDE w:val="0"/>
        <w:autoSpaceDN w:val="0"/>
        <w:adjustRightInd w:val="0"/>
        <w:spacing w:after="0" w:line="360" w:lineRule="auto"/>
        <w:jc w:val="both"/>
        <w:rPr>
          <w:rFonts w:ascii="Times New Roman" w:hAnsi="Times New Roman" w:cs="Times New Roman"/>
          <w:color w:val="333333"/>
          <w:sz w:val="24"/>
          <w:szCs w:val="24"/>
        </w:rPr>
      </w:pPr>
      <w:r w:rsidRPr="000D2065">
        <w:rPr>
          <w:rFonts w:ascii="Times New Roman" w:hAnsi="Times New Roman" w:cs="Times New Roman"/>
          <w:sz w:val="24"/>
          <w:szCs w:val="24"/>
        </w:rPr>
        <w:t>Indian textile industry is one of the largest industries in Indian economy. KPR Mill Limited is one of the largest vertically integrated apparel manufacturing companies in India producing yarn knitted grey and dyed fabric and readymade garments. Indian textile industry is the second largest employment generator after agriculture. Approximately 1200 medium to large scale textile industries are there in India. Job opportunities are diverse in nature of Indian textile industry. One of the important needs of financial performance analysis is to ascertain the operational efficiency of the company as a whole (or) department wise. Financial performance analysis identifies the financial strength and weakness of the company and facilitates management in decision making. Financial performance helps in forecasting the short term and long term financial position and growth of the company. Comparative balance sheet, common size balance sheet and trend analysis are the tools used for the study. The study is to compare the financial performance of KPR MILLS LIMITED from 2013-2014 to 2017-2018</w:t>
      </w:r>
    </w:p>
    <w:p w:rsidR="00D710EC" w:rsidRDefault="00D710EC"/>
    <w:sectPr w:rsidR="00D710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7D56"/>
    <w:rsid w:val="00A87D56"/>
    <w:rsid w:val="00D71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2020-08-07T04:44:00Z</dcterms:created>
  <dcterms:modified xsi:type="dcterms:W3CDTF">2020-08-07T04:44:00Z</dcterms:modified>
</cp:coreProperties>
</file>