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8D" w:rsidRDefault="00D2468D" w:rsidP="00D246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68D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D2468D" w:rsidRPr="00D2468D" w:rsidRDefault="00D2468D" w:rsidP="00D2468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468D" w:rsidRPr="00D2468D" w:rsidRDefault="00D2468D" w:rsidP="00D24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8D">
        <w:rPr>
          <w:rFonts w:ascii="Times New Roman" w:hAnsi="Times New Roman" w:cs="Times New Roman"/>
          <w:sz w:val="24"/>
          <w:szCs w:val="24"/>
        </w:rPr>
        <w:t xml:space="preserve">Digital is inevitable as that is now a part and parcel of our lives. “Faceless, Paperless, Cashless” is one among the major objective of Digital </w:t>
      </w:r>
      <w:proofErr w:type="spellStart"/>
      <w:r w:rsidRPr="00D2468D">
        <w:rPr>
          <w:rFonts w:ascii="Times New Roman" w:hAnsi="Times New Roman" w:cs="Times New Roman"/>
          <w:sz w:val="24"/>
          <w:szCs w:val="24"/>
        </w:rPr>
        <w:t>India.Beginning</w:t>
      </w:r>
      <w:proofErr w:type="spellEnd"/>
      <w:r w:rsidRPr="00D2468D">
        <w:rPr>
          <w:rFonts w:ascii="Times New Roman" w:hAnsi="Times New Roman" w:cs="Times New Roman"/>
          <w:sz w:val="24"/>
          <w:szCs w:val="24"/>
        </w:rPr>
        <w:t xml:space="preserve"> with the Barter System which then paved way to currency notes, there is now a vision of the next level of change happening which will surpass the need for the use of physical cash. This study has been undertaken to </w:t>
      </w:r>
      <w:r w:rsidRPr="00D2468D">
        <w:rPr>
          <w:rFonts w:ascii="Times New Roman" w:hAnsi="Times New Roman" w:cs="Times New Roman"/>
          <w:sz w:val="24"/>
          <w:szCs w:val="24"/>
        </w:rPr>
        <w:sym w:font="Symbol" w:char="F001"/>
      </w:r>
      <w:proofErr w:type="spellStart"/>
      <w:r w:rsidRPr="00D2468D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D2468D">
        <w:rPr>
          <w:rFonts w:ascii="Times New Roman" w:hAnsi="Times New Roman" w:cs="Times New Roman"/>
          <w:sz w:val="24"/>
          <w:szCs w:val="24"/>
        </w:rPr>
        <w:t xml:space="preserve"> out whether people's outlook on preferring a cashless economy has changed post demonetization.</w:t>
      </w:r>
    </w:p>
    <w:p w:rsidR="004F48C1" w:rsidRPr="00D2468D" w:rsidRDefault="004F48C1" w:rsidP="00D2468D">
      <w:pPr>
        <w:spacing w:line="360" w:lineRule="auto"/>
        <w:rPr>
          <w:sz w:val="24"/>
          <w:szCs w:val="24"/>
        </w:rPr>
      </w:pPr>
    </w:p>
    <w:sectPr w:rsidR="004F48C1" w:rsidRPr="00D2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468D"/>
    <w:rsid w:val="004F48C1"/>
    <w:rsid w:val="00D2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2020-08-07T08:23:00Z</dcterms:created>
  <dcterms:modified xsi:type="dcterms:W3CDTF">2020-08-07T08:24:00Z</dcterms:modified>
</cp:coreProperties>
</file>