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BF" w:rsidRPr="005A4CBF" w:rsidRDefault="005A4CBF" w:rsidP="005A4C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4CBF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5A4CBF" w:rsidRPr="005A4CBF" w:rsidRDefault="005A4CBF" w:rsidP="005A4C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BF">
        <w:rPr>
          <w:rFonts w:ascii="Times New Roman" w:hAnsi="Times New Roman" w:cs="Times New Roman"/>
          <w:sz w:val="24"/>
          <w:szCs w:val="24"/>
        </w:rPr>
        <w:t xml:space="preserve">The automobile  business, in   conjunction  with  the  machine  p arts  business is  one amongst  the  core  industries,  in  Republic of India. </w:t>
      </w:r>
      <w:proofErr w:type="gramStart"/>
      <w:r w:rsidRPr="005A4CBF">
        <w:rPr>
          <w:rFonts w:ascii="Times New Roman" w:hAnsi="Times New Roman" w:cs="Times New Roman"/>
          <w:sz w:val="24"/>
          <w:szCs w:val="24"/>
        </w:rPr>
        <w:t>Automobile  is</w:t>
      </w:r>
      <w:proofErr w:type="gramEnd"/>
      <w:r w:rsidRPr="005A4CBF">
        <w:rPr>
          <w:rFonts w:ascii="Times New Roman" w:hAnsi="Times New Roman" w:cs="Times New Roman"/>
          <w:sz w:val="24"/>
          <w:szCs w:val="24"/>
        </w:rPr>
        <w:t xml:space="preserve">  one  amongst  the  biggest  industries  within  the  international market. </w:t>
      </w:r>
      <w:proofErr w:type="gramStart"/>
      <w:r w:rsidRPr="005A4CBF">
        <w:rPr>
          <w:rFonts w:ascii="Times New Roman" w:hAnsi="Times New Roman" w:cs="Times New Roman"/>
          <w:sz w:val="24"/>
          <w:szCs w:val="24"/>
        </w:rPr>
        <w:t>Currently ,</w:t>
      </w:r>
      <w:proofErr w:type="gramEnd"/>
      <w:r w:rsidRPr="005A4CBF">
        <w:rPr>
          <w:rFonts w:ascii="Times New Roman" w:hAnsi="Times New Roman" w:cs="Times New Roman"/>
          <w:sz w:val="24"/>
          <w:szCs w:val="24"/>
        </w:rPr>
        <w:t xml:space="preserve">  the  automotive  sector  contributes quite  7%to  India’s  Gross Domestic Product.  The  Automotive Mission  arrange  2016–26  sets associate  aspiration  to  extend  the  contribution  to twelve%.  GST  on cars reduced  the value  of  cars across  the  country  when put  next  to the  costs before  GST during  this  study . we tend to analyze  the  impact  of GST  rate  on  cars   rating  of products  and  filing  of  GSTR returns through turnover level by  using questionnaire  as a research instrument</w:t>
      </w:r>
    </w:p>
    <w:p w:rsidR="00804D86" w:rsidRPr="005A4CBF" w:rsidRDefault="00804D86">
      <w:pPr>
        <w:rPr>
          <w:sz w:val="24"/>
          <w:szCs w:val="24"/>
        </w:rPr>
      </w:pPr>
    </w:p>
    <w:sectPr w:rsidR="00804D86" w:rsidRPr="005A4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4CBF"/>
    <w:rsid w:val="005A4CBF"/>
    <w:rsid w:val="0080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2020-08-07T10:04:00Z</dcterms:created>
  <dcterms:modified xsi:type="dcterms:W3CDTF">2020-08-07T10:04:00Z</dcterms:modified>
</cp:coreProperties>
</file>