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79" w:rsidRPr="00D17A79" w:rsidRDefault="00D17A79" w:rsidP="00D17A79">
      <w:pPr>
        <w:spacing w:after="0" w:line="360" w:lineRule="atLeast"/>
        <w:jc w:val="center"/>
        <w:rPr>
          <w:rFonts w:ascii="Times New Roman" w:eastAsia="Times New Roman" w:hAnsi="Times New Roman"/>
          <w:b/>
          <w:color w:val="575757"/>
          <w:sz w:val="32"/>
          <w:szCs w:val="32"/>
        </w:rPr>
      </w:pPr>
      <w:r w:rsidRPr="00D17A79">
        <w:rPr>
          <w:rFonts w:ascii="Times New Roman" w:eastAsia="Times New Roman" w:hAnsi="Times New Roman"/>
          <w:b/>
          <w:color w:val="575757"/>
          <w:sz w:val="32"/>
          <w:szCs w:val="32"/>
        </w:rPr>
        <w:t>Abstract</w:t>
      </w:r>
    </w:p>
    <w:p w:rsidR="00D17A79" w:rsidRDefault="00D17A79" w:rsidP="00D17A79">
      <w:pPr>
        <w:spacing w:after="0" w:line="360" w:lineRule="atLeast"/>
        <w:jc w:val="both"/>
        <w:rPr>
          <w:rFonts w:ascii="Times New Roman" w:eastAsia="Times New Roman" w:hAnsi="Times New Roman"/>
          <w:color w:val="575757"/>
          <w:sz w:val="28"/>
          <w:szCs w:val="28"/>
        </w:rPr>
      </w:pPr>
    </w:p>
    <w:p w:rsidR="00D17A79" w:rsidRPr="00D17A79" w:rsidRDefault="00D17A79" w:rsidP="00D17A79">
      <w:pPr>
        <w:spacing w:after="0" w:line="360" w:lineRule="auto"/>
        <w:jc w:val="both"/>
        <w:rPr>
          <w:rFonts w:ascii="Times New Roman" w:eastAsia="Times New Roman" w:hAnsi="Times New Roman"/>
          <w:color w:val="575757"/>
          <w:sz w:val="24"/>
          <w:szCs w:val="24"/>
        </w:rPr>
      </w:pPr>
      <w:r w:rsidRPr="00D17A79">
        <w:rPr>
          <w:rFonts w:ascii="Times New Roman" w:eastAsia="Times New Roman" w:hAnsi="Times New Roman"/>
          <w:color w:val="575757"/>
          <w:sz w:val="24"/>
          <w:szCs w:val="24"/>
        </w:rPr>
        <w:t xml:space="preserve">Agriculture becomes more luring if the returns reaped are higher as compared to the costs involved. Vanilla crop has become a plant of promising returns to the farmers of Coimbatore region, who cultivate Vanilla as an intercrop in their fields with a hope to </w:t>
      </w:r>
      <w:proofErr w:type="spellStart"/>
      <w:r w:rsidRPr="00D17A79">
        <w:rPr>
          <w:rFonts w:ascii="Times New Roman" w:eastAsia="Times New Roman" w:hAnsi="Times New Roman"/>
          <w:color w:val="575757"/>
          <w:sz w:val="24"/>
          <w:szCs w:val="24"/>
        </w:rPr>
        <w:t>realise</w:t>
      </w:r>
      <w:proofErr w:type="spellEnd"/>
      <w:r w:rsidRPr="00D17A79">
        <w:rPr>
          <w:rFonts w:ascii="Times New Roman" w:eastAsia="Times New Roman" w:hAnsi="Times New Roman"/>
          <w:color w:val="575757"/>
          <w:sz w:val="24"/>
          <w:szCs w:val="24"/>
        </w:rPr>
        <w:t xml:space="preserve"> high profit. Since many farmers have taken Vanilla crop cultivation and as many financial agencies are willing to finance Vanilla cultivation, a study on returns through Vanilla cultivation becomes all the more important as the result would be an eye-opener to many concerned-Government, Banks, NGOs, and farmers.</w:t>
      </w:r>
    </w:p>
    <w:p w:rsidR="00B16292" w:rsidRPr="00D17A79" w:rsidRDefault="00B16292" w:rsidP="00D17A79">
      <w:pPr>
        <w:spacing w:line="360" w:lineRule="auto"/>
        <w:rPr>
          <w:sz w:val="24"/>
          <w:szCs w:val="24"/>
        </w:rPr>
      </w:pPr>
    </w:p>
    <w:sectPr w:rsidR="00B16292" w:rsidRPr="00D1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7A79"/>
    <w:rsid w:val="00B16292"/>
    <w:rsid w:val="00D1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2020-08-17T08:18:00Z</dcterms:created>
  <dcterms:modified xsi:type="dcterms:W3CDTF">2020-08-17T08:19:00Z</dcterms:modified>
</cp:coreProperties>
</file>