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DE" w:rsidRPr="00A02BDE" w:rsidRDefault="00A02BDE" w:rsidP="00A02BDE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A02BDE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5176B7" w:rsidRPr="00A02BDE" w:rsidRDefault="00A02BDE" w:rsidP="00A02BDE">
      <w:pPr>
        <w:spacing w:line="360" w:lineRule="auto"/>
        <w:jc w:val="both"/>
        <w:rPr>
          <w:sz w:val="24"/>
          <w:szCs w:val="24"/>
        </w:rPr>
      </w:pPr>
      <w:r w:rsidRPr="00A02BDE">
        <w:rPr>
          <w:rFonts w:ascii="Times New Roman" w:eastAsia="Times New Roman" w:hAnsi="Times New Roman"/>
          <w:color w:val="333333"/>
          <w:sz w:val="24"/>
          <w:szCs w:val="24"/>
        </w:rPr>
        <w:t xml:space="preserve">Phosphorus is the second most important macro nutrient required by the plants for its optimum growth and yield. But it is considered to be a most limiting factor of many crop production systems, due to its unavailability of soluble forms in the soils. About 80% of applied P fertilizers are immobilized due to the formation of complex with Al or Fe in acidic soils or Ca in calcareous soils. An alternative way to circumvent P deficiency in soil and to improve crop production is through the utilization of microorganisms as </w:t>
      </w:r>
      <w:proofErr w:type="spellStart"/>
      <w:r w:rsidRPr="00A02BDE">
        <w:rPr>
          <w:rFonts w:ascii="Times New Roman" w:eastAsia="Times New Roman" w:hAnsi="Times New Roman"/>
          <w:color w:val="333333"/>
          <w:sz w:val="24"/>
          <w:szCs w:val="24"/>
        </w:rPr>
        <w:t>biofertilizer</w:t>
      </w:r>
      <w:proofErr w:type="spellEnd"/>
      <w:r w:rsidRPr="00A02BDE">
        <w:rPr>
          <w:rFonts w:ascii="Times New Roman" w:eastAsia="Times New Roman" w:hAnsi="Times New Roman"/>
          <w:color w:val="333333"/>
          <w:sz w:val="24"/>
          <w:szCs w:val="24"/>
        </w:rPr>
        <w:t xml:space="preserve">. </w:t>
      </w:r>
      <w:proofErr w:type="spellStart"/>
      <w:r w:rsidRPr="00A02BDE">
        <w:rPr>
          <w:rFonts w:ascii="Times New Roman" w:eastAsia="Times New Roman" w:hAnsi="Times New Roman"/>
          <w:color w:val="333333"/>
          <w:sz w:val="24"/>
          <w:szCs w:val="24"/>
        </w:rPr>
        <w:t>Rhizospheric</w:t>
      </w:r>
      <w:proofErr w:type="spellEnd"/>
      <w:r w:rsidRPr="00A02BDE">
        <w:rPr>
          <w:rFonts w:ascii="Times New Roman" w:eastAsia="Times New Roman" w:hAnsi="Times New Roman"/>
          <w:color w:val="333333"/>
          <w:sz w:val="24"/>
          <w:szCs w:val="24"/>
        </w:rPr>
        <w:t xml:space="preserve"> microorganisms play a vital role in the transformation of unavailable form of P into available </w:t>
      </w:r>
      <w:proofErr w:type="spellStart"/>
      <w:r w:rsidRPr="00A02BDE">
        <w:rPr>
          <w:rFonts w:ascii="Times New Roman" w:eastAsia="Times New Roman" w:hAnsi="Times New Roman"/>
          <w:color w:val="333333"/>
          <w:sz w:val="24"/>
          <w:szCs w:val="24"/>
        </w:rPr>
        <w:t>form</w:t>
      </w:r>
      <w:proofErr w:type="spellEnd"/>
      <w:r w:rsidRPr="00A02BDE">
        <w:rPr>
          <w:rFonts w:ascii="Times New Roman" w:eastAsia="Times New Roman" w:hAnsi="Times New Roman"/>
          <w:color w:val="333333"/>
          <w:sz w:val="24"/>
          <w:szCs w:val="24"/>
        </w:rPr>
        <w:t xml:space="preserve"> which will be a boon to the agrarian communities to remove P deficiency in plants</w:t>
      </w:r>
    </w:p>
    <w:sectPr w:rsidR="005176B7" w:rsidRPr="00A02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2BDE"/>
    <w:rsid w:val="005176B7"/>
    <w:rsid w:val="00A0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2020-08-19T05:07:00Z</dcterms:created>
  <dcterms:modified xsi:type="dcterms:W3CDTF">2020-08-19T05:13:00Z</dcterms:modified>
</cp:coreProperties>
</file>