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CA" w:rsidRPr="00D11CCA" w:rsidRDefault="00D11CCA" w:rsidP="00D11C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11CCA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EB0749" w:rsidRPr="00D11CCA" w:rsidRDefault="00D11CCA" w:rsidP="00D11CCA">
      <w:pPr>
        <w:spacing w:line="360" w:lineRule="auto"/>
        <w:jc w:val="both"/>
        <w:rPr>
          <w:sz w:val="24"/>
          <w:szCs w:val="24"/>
        </w:rPr>
      </w:pPr>
      <w:r w:rsidRPr="00D11CCA">
        <w:rPr>
          <w:rFonts w:ascii="Times New Roman" w:eastAsia="Times New Roman" w:hAnsi="Times New Roman"/>
          <w:sz w:val="24"/>
          <w:szCs w:val="24"/>
        </w:rPr>
        <w:t xml:space="preserve">The different solvent extracts viz., acetone, dichloromethane, chloroform and methanol extracts of </w:t>
      </w:r>
      <w:proofErr w:type="spellStart"/>
      <w:r w:rsidRPr="00D11CCA">
        <w:rPr>
          <w:rFonts w:ascii="Times New Roman" w:eastAsia="Times New Roman" w:hAnsi="Times New Roman"/>
          <w:i/>
          <w:sz w:val="24"/>
          <w:szCs w:val="24"/>
        </w:rPr>
        <w:t>Gloriosasuperba</w:t>
      </w:r>
      <w:r w:rsidRPr="00D11CCA">
        <w:rPr>
          <w:rFonts w:ascii="Times New Roman" w:eastAsia="Times New Roman" w:hAnsi="Times New Roman"/>
          <w:sz w:val="24"/>
          <w:szCs w:val="24"/>
        </w:rPr>
        <w:t>L</w:t>
      </w:r>
      <w:proofErr w:type="spellEnd"/>
      <w:r w:rsidRPr="00D11CCA">
        <w:rPr>
          <w:rFonts w:ascii="Times New Roman" w:eastAsia="Times New Roman" w:hAnsi="Times New Roman"/>
          <w:sz w:val="24"/>
          <w:szCs w:val="24"/>
        </w:rPr>
        <w:t>. (</w:t>
      </w:r>
      <w:proofErr w:type="spellStart"/>
      <w:r w:rsidRPr="00D11CCA">
        <w:rPr>
          <w:rFonts w:ascii="Times New Roman" w:eastAsia="Times New Roman" w:hAnsi="Times New Roman"/>
          <w:sz w:val="24"/>
          <w:szCs w:val="24"/>
        </w:rPr>
        <w:t>Liliaceae</w:t>
      </w:r>
      <w:proofErr w:type="spellEnd"/>
      <w:r w:rsidRPr="00D11CCA">
        <w:rPr>
          <w:rFonts w:ascii="Times New Roman" w:eastAsia="Times New Roman" w:hAnsi="Times New Roman"/>
          <w:sz w:val="24"/>
          <w:szCs w:val="24"/>
        </w:rPr>
        <w:t xml:space="preserve">) were screened for antifungal activity, by disc diffusion method against human pathogenic yeast and mould. The test organisms included were </w:t>
      </w:r>
      <w:r w:rsidRPr="00D11CCA">
        <w:rPr>
          <w:rFonts w:ascii="Times New Roman" w:eastAsia="Times New Roman" w:hAnsi="Times New Roman"/>
          <w:i/>
          <w:sz w:val="24"/>
          <w:szCs w:val="24"/>
        </w:rPr>
        <w:t xml:space="preserve">Candida </w:t>
      </w:r>
      <w:proofErr w:type="spellStart"/>
      <w:r w:rsidRPr="00D11CCA">
        <w:rPr>
          <w:rFonts w:ascii="Times New Roman" w:eastAsia="Times New Roman" w:hAnsi="Times New Roman"/>
          <w:i/>
          <w:sz w:val="24"/>
          <w:szCs w:val="24"/>
        </w:rPr>
        <w:t>albicans</w:t>
      </w:r>
      <w:r w:rsidRPr="00D11CCA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D11C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1CCA">
        <w:rPr>
          <w:rFonts w:ascii="Times New Roman" w:eastAsia="Times New Roman" w:hAnsi="Times New Roman"/>
          <w:i/>
          <w:sz w:val="24"/>
          <w:szCs w:val="24"/>
        </w:rPr>
        <w:t>Aspergillusflavus</w:t>
      </w:r>
      <w:proofErr w:type="spellEnd"/>
      <w:r w:rsidRPr="00D11CCA">
        <w:rPr>
          <w:rFonts w:ascii="Times New Roman" w:eastAsia="Times New Roman" w:hAnsi="Times New Roman"/>
          <w:sz w:val="24"/>
          <w:szCs w:val="24"/>
        </w:rPr>
        <w:t>. The methanol extract of tubers recorded high significant antifungal activity against all the tested fungi. The least activity was found in the chloroform extracts</w:t>
      </w:r>
    </w:p>
    <w:sectPr w:rsidR="00EB0749" w:rsidRPr="00D11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1CCA"/>
    <w:rsid w:val="00D11CCA"/>
    <w:rsid w:val="00EB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2020-08-19T08:03:00Z</dcterms:created>
  <dcterms:modified xsi:type="dcterms:W3CDTF">2020-08-19T08:03:00Z</dcterms:modified>
</cp:coreProperties>
</file>