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43" w:rsidRPr="00931F43" w:rsidRDefault="00931F43" w:rsidP="00931F43">
      <w:pPr>
        <w:autoSpaceDE w:val="0"/>
        <w:autoSpaceDN w:val="0"/>
        <w:adjustRightInd w:val="0"/>
        <w:spacing w:after="0" w:line="240" w:lineRule="auto"/>
        <w:jc w:val="center"/>
        <w:rPr>
          <w:rFonts w:ascii="Times New Roman" w:eastAsia="Times New Roman" w:hAnsi="Times New Roman"/>
          <w:b/>
          <w:color w:val="333333"/>
          <w:sz w:val="32"/>
          <w:szCs w:val="32"/>
        </w:rPr>
      </w:pPr>
      <w:r w:rsidRPr="00931F43">
        <w:rPr>
          <w:rFonts w:ascii="Times New Roman" w:eastAsia="Times New Roman" w:hAnsi="Times New Roman"/>
          <w:b/>
          <w:color w:val="333333"/>
          <w:sz w:val="32"/>
          <w:szCs w:val="32"/>
        </w:rPr>
        <w:t>Abstract</w:t>
      </w:r>
    </w:p>
    <w:p w:rsidR="00931F43" w:rsidRPr="008622A5" w:rsidRDefault="00931F43" w:rsidP="00931F43">
      <w:pPr>
        <w:autoSpaceDE w:val="0"/>
        <w:autoSpaceDN w:val="0"/>
        <w:adjustRightInd w:val="0"/>
        <w:spacing w:after="0" w:line="360" w:lineRule="auto"/>
        <w:rPr>
          <w:rFonts w:ascii="Times New Roman" w:eastAsia="Times New Roman" w:hAnsi="Times New Roman"/>
          <w:color w:val="333333"/>
          <w:sz w:val="24"/>
          <w:szCs w:val="24"/>
        </w:rPr>
      </w:pPr>
    </w:p>
    <w:p w:rsidR="00931F43" w:rsidRPr="00B55348" w:rsidRDefault="00931F43" w:rsidP="00931F43">
      <w:pPr>
        <w:pStyle w:val="Default"/>
        <w:spacing w:line="360" w:lineRule="auto"/>
        <w:ind w:firstLine="720"/>
        <w:jc w:val="both"/>
        <w:rPr>
          <w:b/>
        </w:rPr>
      </w:pPr>
      <w:r w:rsidRPr="00B55348">
        <w:t xml:space="preserve">The Indian textile sector is growing at a rapid pace and is getting international recognition. It is also taking adequate measures for the development of export oriented products, attracting new investments both domestic and foreign. Besides this sector has significant importance of employment generation, industrial, social and economical in nature. Hence, this study focuses on financial performance and analysis of top textile industries in India and also predicts the trend value of selected textile industry. This study would help the shareholders, the investors, policymakers, managers, researchers and people who are involved in financial decision. </w:t>
      </w:r>
    </w:p>
    <w:p w:rsidR="00E2540A" w:rsidRDefault="00E2540A" w:rsidP="00931F43">
      <w:pPr>
        <w:spacing w:line="360" w:lineRule="auto"/>
      </w:pPr>
    </w:p>
    <w:sectPr w:rsidR="00E254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1F43"/>
    <w:rsid w:val="00931F43"/>
    <w:rsid w:val="00E25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F4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2020-08-20T05:01:00Z</dcterms:created>
  <dcterms:modified xsi:type="dcterms:W3CDTF">2020-08-20T05:01:00Z</dcterms:modified>
</cp:coreProperties>
</file>