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42" w:rsidRPr="00F97142" w:rsidRDefault="00F97142" w:rsidP="00F97142">
      <w:pPr>
        <w:spacing w:after="183" w:line="240" w:lineRule="auto"/>
        <w:jc w:val="center"/>
        <w:rPr>
          <w:rFonts w:ascii="Times New Roman" w:eastAsia="Times New Roman" w:hAnsi="Times New Roman"/>
          <w:b/>
          <w:color w:val="333333"/>
          <w:sz w:val="32"/>
          <w:szCs w:val="32"/>
        </w:rPr>
      </w:pPr>
      <w:r w:rsidRPr="00F97142">
        <w:rPr>
          <w:rFonts w:ascii="Times New Roman" w:eastAsia="Times New Roman" w:hAnsi="Times New Roman"/>
          <w:b/>
          <w:color w:val="333333"/>
          <w:sz w:val="32"/>
          <w:szCs w:val="32"/>
        </w:rPr>
        <w:t>Abstract</w:t>
      </w:r>
    </w:p>
    <w:p w:rsidR="00325330" w:rsidRPr="00F97142" w:rsidRDefault="00F97142" w:rsidP="00F97142">
      <w:pPr>
        <w:spacing w:line="360" w:lineRule="auto"/>
        <w:jc w:val="both"/>
        <w:rPr>
          <w:sz w:val="24"/>
          <w:szCs w:val="24"/>
        </w:rPr>
      </w:pPr>
      <w:r w:rsidRPr="00F97142">
        <w:rPr>
          <w:rFonts w:ascii="Times New Roman" w:hAnsi="Times New Roman"/>
          <w:sz w:val="24"/>
          <w:szCs w:val="24"/>
          <w:lang w:eastAsia="ko-KR"/>
        </w:rPr>
        <w:t xml:space="preserve">In the present era, the vast change in science and technology, change in consumer needs and preferences, globalization of market etc. ,are some of the factors that governs the companies value, sales, profit and public perception of the companies. These changes is reflected in the value of their shares, rise and fall of which is uncertain. A result of this was that many investors lost their trust in share market. Thus there is a need of the mutual fund companies to pool the savings of the investors in a safe channel. And there are many mutual funds in India, which renders different schemes having their own objective. One among them is the Reliance mutual fund which offers a wide opportunity to the investors for a safe investment. Thus, it is necessary to study about the performance of reliance mutual fund and the investors’ attitude and </w:t>
      </w:r>
      <w:proofErr w:type="spellStart"/>
      <w:r w:rsidRPr="00F97142">
        <w:rPr>
          <w:rFonts w:ascii="Times New Roman" w:hAnsi="Times New Roman"/>
          <w:sz w:val="24"/>
          <w:szCs w:val="24"/>
          <w:lang w:eastAsia="ko-KR"/>
        </w:rPr>
        <w:t>behaviour</w:t>
      </w:r>
      <w:proofErr w:type="spellEnd"/>
      <w:r w:rsidRPr="00F97142">
        <w:rPr>
          <w:rFonts w:ascii="Times New Roman" w:hAnsi="Times New Roman"/>
          <w:sz w:val="24"/>
          <w:szCs w:val="24"/>
          <w:lang w:eastAsia="ko-KR"/>
        </w:rPr>
        <w:t xml:space="preserve"> towards the reliance mutual fund in the present scenario.</w:t>
      </w:r>
    </w:p>
    <w:sectPr w:rsidR="00325330" w:rsidRPr="00F97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7142"/>
    <w:rsid w:val="00325330"/>
    <w:rsid w:val="00F97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2020-08-20T06:19:00Z</dcterms:created>
  <dcterms:modified xsi:type="dcterms:W3CDTF">2020-08-20T06:20:00Z</dcterms:modified>
</cp:coreProperties>
</file>