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12" w:rsidRPr="00875F12" w:rsidRDefault="00875F12" w:rsidP="00875F12">
      <w:pPr>
        <w:jc w:val="center"/>
        <w:rPr>
          <w:rFonts w:ascii="Times New Roman" w:eastAsia="Times New Roman" w:hAnsi="Times New Roman"/>
          <w:b/>
          <w:color w:val="333333"/>
          <w:sz w:val="32"/>
          <w:szCs w:val="32"/>
        </w:rPr>
      </w:pPr>
      <w:r w:rsidRPr="00875F12">
        <w:rPr>
          <w:rFonts w:ascii="Times New Roman" w:eastAsia="Times New Roman" w:hAnsi="Times New Roman"/>
          <w:b/>
          <w:color w:val="333333"/>
          <w:sz w:val="32"/>
          <w:szCs w:val="32"/>
        </w:rPr>
        <w:t>Abstract</w:t>
      </w:r>
    </w:p>
    <w:p w:rsidR="00CC5B0E" w:rsidRDefault="00875F12" w:rsidP="00875F12">
      <w:pPr>
        <w:spacing w:line="360" w:lineRule="auto"/>
        <w:jc w:val="both"/>
      </w:pPr>
      <w:r w:rsidRPr="00C858ED">
        <w:rPr>
          <w:rFonts w:ascii="Times New Roman" w:eastAsia="Times New Roman" w:hAnsi="Times New Roman"/>
          <w:color w:val="000000"/>
          <w:sz w:val="24"/>
          <w:szCs w:val="24"/>
          <w:lang w:eastAsia="en-IN"/>
        </w:rPr>
        <w:t xml:space="preserve">Today work-life balance has become an increasingly universal concern </w:t>
      </w:r>
      <w:proofErr w:type="gramStart"/>
      <w:r w:rsidRPr="00C858ED">
        <w:rPr>
          <w:rFonts w:ascii="Times New Roman" w:eastAsia="Times New Roman" w:hAnsi="Times New Roman"/>
          <w:color w:val="000000"/>
          <w:sz w:val="24"/>
          <w:szCs w:val="24"/>
          <w:lang w:eastAsia="en-IN"/>
        </w:rPr>
        <w:t>for  employers</w:t>
      </w:r>
      <w:proofErr w:type="gramEnd"/>
      <w:r w:rsidRPr="00C858ED">
        <w:rPr>
          <w:rFonts w:ascii="Times New Roman" w:eastAsia="Times New Roman" w:hAnsi="Times New Roman"/>
          <w:color w:val="000000"/>
          <w:sz w:val="24"/>
          <w:szCs w:val="24"/>
          <w:lang w:eastAsia="en-IN"/>
        </w:rPr>
        <w:t xml:space="preserve">  as  well as employees.</w:t>
      </w:r>
      <w:r w:rsidRPr="00C858ED">
        <w:rPr>
          <w:rFonts w:ascii="Times New Roman" w:hAnsi="Times New Roman"/>
          <w:sz w:val="24"/>
          <w:szCs w:val="24"/>
        </w:rPr>
        <w:t xml:space="preserve"> Work life balance generally refers to an employee’s ability to maintain a healthy balance between their work roles, their personal responsibilities, and family life. </w:t>
      </w:r>
      <w:r w:rsidRPr="00C858ED">
        <w:rPr>
          <w:rFonts w:ascii="Times New Roman" w:eastAsia="Times New Roman" w:hAnsi="Times New Roman"/>
          <w:color w:val="000000"/>
          <w:sz w:val="24"/>
          <w:szCs w:val="24"/>
          <w:lang w:eastAsia="en-IN"/>
        </w:rPr>
        <w:t>The main objective of the analysis is to</w:t>
      </w:r>
      <w:r w:rsidRPr="00C858ED">
        <w:rPr>
          <w:rFonts w:ascii="Times New Roman" w:hAnsi="Times New Roman"/>
          <w:sz w:val="24"/>
          <w:szCs w:val="24"/>
        </w:rPr>
        <w:t xml:space="preserve"> study the importance of work life balance to women and to examine the factors affecting work life balance. Simple random technique is used by collecting questionnaire from 100 respondents in Coimbatore city. Percentage analysis, Descriptive analysis and ANOVA have been used for analysis. The study results that a poor balance between work and personal life not only affects employees, but it also affects the companies that they work for and also their family. </w:t>
      </w:r>
      <w:r w:rsidRPr="00C858ED">
        <w:rPr>
          <w:rFonts w:ascii="Times New Roman" w:eastAsia="Times New Roman" w:hAnsi="Times New Roman"/>
          <w:color w:val="000000"/>
          <w:sz w:val="24"/>
          <w:szCs w:val="24"/>
          <w:lang w:eastAsia="en-IN"/>
        </w:rPr>
        <w:t xml:space="preserve">Women experience high levels of stress and anxiety due to poor work-life balance and working women are forced to make a difficult choice or compromise resulting in stress and anxiety thereby adversely affecting their health. </w:t>
      </w:r>
      <w:r w:rsidRPr="00C858ED">
        <w:rPr>
          <w:rFonts w:ascii="Times New Roman" w:hAnsi="Times New Roman"/>
          <w:color w:val="000000"/>
          <w:sz w:val="24"/>
          <w:szCs w:val="24"/>
        </w:rPr>
        <w:t xml:space="preserve">The study suggests that many </w:t>
      </w:r>
      <w:r w:rsidRPr="00C858ED">
        <w:rPr>
          <w:rFonts w:ascii="Times New Roman" w:eastAsia="Times New Roman" w:hAnsi="Times New Roman"/>
          <w:color w:val="000000"/>
          <w:sz w:val="24"/>
          <w:szCs w:val="24"/>
          <w:lang w:eastAsia="en-IN"/>
        </w:rPr>
        <w:t>career development programs for women can be done to improve the work life balance of women.</w:t>
      </w:r>
    </w:p>
    <w:sectPr w:rsidR="00CC5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5F12"/>
    <w:rsid w:val="00875F12"/>
    <w:rsid w:val="00CC5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2020-08-20T10:56:00Z</dcterms:created>
  <dcterms:modified xsi:type="dcterms:W3CDTF">2020-08-20T10:57:00Z</dcterms:modified>
</cp:coreProperties>
</file>